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C5" w:rsidRPr="00C40FC5" w:rsidRDefault="00C40FC5" w:rsidP="00C40FC5">
      <w:pPr>
        <w:spacing w:after="0" w:line="240" w:lineRule="auto"/>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pict/>
      </w:r>
      <w:r w:rsidRPr="00C40FC5">
        <w:rPr>
          <w:rFonts w:ascii="Times New Roman" w:eastAsia="Times New Roman" w:hAnsi="Times New Roman" w:cs="Times New Roman"/>
          <w:sz w:val="24"/>
          <w:szCs w:val="24"/>
          <w:lang w:eastAsia="pl-PL"/>
        </w:rPr>
        <w:pict/>
      </w:r>
      <w:r w:rsidRPr="00C40FC5">
        <w:rPr>
          <w:rFonts w:ascii="Times New Roman" w:eastAsia="Times New Roman" w:hAnsi="Times New Roman" w:cs="Times New Roman"/>
          <w:sz w:val="24"/>
          <w:szCs w:val="24"/>
          <w:lang w:eastAsia="pl-PL"/>
        </w:rPr>
        <w:pict/>
      </w:r>
      <w:r w:rsidRPr="00C40FC5">
        <w:rPr>
          <w:rFonts w:ascii="Times New Roman" w:eastAsia="Times New Roman" w:hAnsi="Times New Roman" w:cs="Times New Roman"/>
          <w:sz w:val="24"/>
          <w:szCs w:val="24"/>
          <w:lang w:eastAsia="pl-PL"/>
        </w:rPr>
        <w:pict/>
      </w:r>
    </w:p>
    <w:p w:rsidR="00C40FC5" w:rsidRPr="00C40FC5" w:rsidRDefault="00C40FC5" w:rsidP="00C40FC5">
      <w:pPr>
        <w:pBdr>
          <w:bottom w:val="single" w:sz="6" w:space="1" w:color="auto"/>
        </w:pBdr>
        <w:spacing w:after="0" w:line="240" w:lineRule="auto"/>
        <w:jc w:val="center"/>
        <w:rPr>
          <w:rFonts w:ascii="Arial" w:eastAsia="Times New Roman" w:hAnsi="Arial" w:cs="Arial"/>
          <w:vanish/>
          <w:sz w:val="16"/>
          <w:szCs w:val="16"/>
          <w:lang w:eastAsia="pl-PL"/>
        </w:rPr>
      </w:pPr>
      <w:r w:rsidRPr="00C40FC5">
        <w:rPr>
          <w:rFonts w:ascii="Arial" w:eastAsia="Times New Roman" w:hAnsi="Arial" w:cs="Arial"/>
          <w:vanish/>
          <w:sz w:val="16"/>
          <w:szCs w:val="16"/>
          <w:lang w:eastAsia="pl-PL"/>
        </w:rPr>
        <w:t>Początek formularza</w:t>
      </w:r>
    </w:p>
    <w:p w:rsidR="00C40FC5" w:rsidRPr="00C40FC5" w:rsidRDefault="00C40FC5" w:rsidP="00C40FC5">
      <w:pPr>
        <w:spacing w:after="0" w:line="240" w:lineRule="auto"/>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p>
    <w:p w:rsidR="00C40FC5" w:rsidRPr="00C40FC5" w:rsidRDefault="00C40FC5" w:rsidP="00C40FC5">
      <w:pPr>
        <w:spacing w:after="0" w:line="240" w:lineRule="auto"/>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object w:dxaOrig="225" w:dyaOrig="225">
          <v:shape id="_x0000_i1039" type="#_x0000_t75" style="width:1in;height:18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C40FC5" w:rsidRPr="00C40FC5" w:rsidTr="00C40FC5">
        <w:trPr>
          <w:tblCellSpacing w:w="0" w:type="dxa"/>
        </w:trPr>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p>
          <w:p w:rsidR="00C40FC5" w:rsidRPr="00C40FC5" w:rsidRDefault="00C40FC5" w:rsidP="00C40FC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hyperlink r:id="rId8" w:tgtFrame="_blank" w:history="1">
              <w:r w:rsidRPr="00C40FC5">
                <w:rPr>
                  <w:rFonts w:ascii="Tahoma" w:eastAsia="Times New Roman" w:hAnsi="Tahoma" w:cs="Tahoma"/>
                  <w:color w:val="0000FF"/>
                  <w:sz w:val="18"/>
                  <w:szCs w:val="18"/>
                  <w:u w:val="single"/>
                  <w:lang w:eastAsia="pl-PL"/>
                </w:rPr>
                <w:t>http://www.amw.gdynia.pl</w:t>
              </w:r>
            </w:hyperlink>
          </w:p>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pict>
                <v:rect id="_x0000_i1029" style="width:0;height:1.5pt" o:hralign="center" o:hrstd="t" o:hr="t" fillcolor="#a0a0a0" stroked="f"/>
              </w:pic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Ogłoszenie nr 49273 - 2017 z dnia 2017-03-22 r. </w:t>
            </w:r>
          </w:p>
          <w:p w:rsidR="00C40FC5" w:rsidRPr="00C40FC5" w:rsidRDefault="00C40FC5" w:rsidP="00C40FC5">
            <w:pPr>
              <w:spacing w:after="0" w:line="450" w:lineRule="atLeast"/>
              <w:jc w:val="center"/>
              <w:rPr>
                <w:rFonts w:ascii="Times New Roman" w:eastAsia="Times New Roman" w:hAnsi="Times New Roman" w:cs="Times New Roman"/>
                <w:b/>
                <w:bCs/>
                <w:sz w:val="27"/>
                <w:szCs w:val="27"/>
                <w:lang w:eastAsia="pl-PL"/>
              </w:rPr>
            </w:pPr>
            <w:r w:rsidRPr="00C40FC5">
              <w:rPr>
                <w:rFonts w:ascii="Times New Roman" w:eastAsia="Times New Roman" w:hAnsi="Times New Roman" w:cs="Times New Roman"/>
                <w:b/>
                <w:bCs/>
                <w:sz w:val="27"/>
                <w:szCs w:val="27"/>
                <w:lang w:eastAsia="pl-PL"/>
              </w:rPr>
              <w:t xml:space="preserve">Gdynia: Remont pomieszczeń dydaktycznych II piętra w budynku nr 5 ( 210, 211, 212 ) w systemie „zaprojektuj i wybuduj” na terenie Akademii Marynarki Wojennej w Gdyni </w:t>
            </w:r>
            <w:r w:rsidRPr="00C40FC5">
              <w:rPr>
                <w:rFonts w:ascii="Times New Roman" w:eastAsia="Times New Roman" w:hAnsi="Times New Roman" w:cs="Times New Roman"/>
                <w:b/>
                <w:bCs/>
                <w:sz w:val="27"/>
                <w:szCs w:val="27"/>
                <w:lang w:eastAsia="pl-PL"/>
              </w:rPr>
              <w:br/>
              <w:t xml:space="preserve">OGŁOSZENIE O ZAMÓWIENIU - Roboty budowlane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Zamieszczanie ogłoszenia:</w:t>
            </w:r>
            <w:r w:rsidRPr="00C40FC5">
              <w:rPr>
                <w:rFonts w:ascii="Times New Roman" w:eastAsia="Times New Roman" w:hAnsi="Times New Roman" w:cs="Times New Roman"/>
                <w:sz w:val="24"/>
                <w:szCs w:val="24"/>
                <w:lang w:eastAsia="pl-PL"/>
              </w:rPr>
              <w:t xml:space="preserve"> obowiązkowe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Ogłoszenie dotyczy:</w:t>
            </w:r>
            <w:r w:rsidRPr="00C40FC5">
              <w:rPr>
                <w:rFonts w:ascii="Times New Roman" w:eastAsia="Times New Roman" w:hAnsi="Times New Roman" w:cs="Times New Roman"/>
                <w:sz w:val="24"/>
                <w:szCs w:val="24"/>
                <w:lang w:eastAsia="pl-PL"/>
              </w:rPr>
              <w:t xml:space="preserve"> zamówienia publicznego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Nazwa projektu lub programu</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C40FC5" w:rsidRPr="00C40FC5" w:rsidRDefault="00C40FC5" w:rsidP="00C40FC5">
            <w:pPr>
              <w:spacing w:after="0" w:line="450" w:lineRule="atLeast"/>
              <w:rPr>
                <w:rFonts w:ascii="Times New Roman" w:eastAsia="Times New Roman" w:hAnsi="Times New Roman" w:cs="Times New Roman"/>
                <w:b/>
                <w:bCs/>
                <w:sz w:val="27"/>
                <w:szCs w:val="27"/>
                <w:lang w:eastAsia="pl-PL"/>
              </w:rPr>
            </w:pPr>
            <w:r w:rsidRPr="00C40FC5">
              <w:rPr>
                <w:rFonts w:ascii="Times New Roman" w:eastAsia="Times New Roman" w:hAnsi="Times New Roman" w:cs="Times New Roman"/>
                <w:b/>
                <w:bCs/>
                <w:sz w:val="27"/>
                <w:szCs w:val="27"/>
                <w:u w:val="single"/>
                <w:lang w:eastAsia="pl-PL"/>
              </w:rPr>
              <w:t>SEKCJA I: ZAMAWIAJĄCY</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Postępowanie przeprowadza centralny zamawiający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Informacje na temat podmiotu któremu zamawiający powierzył/powierzyli prowadzenie postępowania:</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Postępowanie jest przeprowadzane wspólnie przez zamawiających</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Informacje dodatkowe:</w:t>
            </w:r>
          </w:p>
          <w:p w:rsidR="00C40FC5" w:rsidRPr="00C40FC5" w:rsidRDefault="00C40FC5" w:rsidP="00C40FC5">
            <w:pPr>
              <w:spacing w:after="24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 1) NAZWA I ADRES: </w:t>
            </w:r>
            <w:r w:rsidRPr="00C40FC5">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C40FC5">
              <w:rPr>
                <w:rFonts w:ascii="Times New Roman" w:eastAsia="Times New Roman" w:hAnsi="Times New Roman" w:cs="Times New Roman"/>
                <w:sz w:val="24"/>
                <w:szCs w:val="24"/>
                <w:lang w:eastAsia="pl-PL"/>
              </w:rPr>
              <w:br/>
              <w:t>Adres strony internetowej (URL): www.amw.gdynia.pl</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 2) RODZAJ ZAMAWIAJĄCEGO: </w:t>
            </w:r>
            <w:r w:rsidRPr="00C40FC5">
              <w:rPr>
                <w:rFonts w:ascii="Times New Roman" w:eastAsia="Times New Roman" w:hAnsi="Times New Roman" w:cs="Times New Roman"/>
                <w:sz w:val="24"/>
                <w:szCs w:val="24"/>
                <w:lang w:eastAsia="pl-PL"/>
              </w:rPr>
              <w:t>Inny: Uczelnia publiczna</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I.3) WSPÓLNE UDZIELANIE ZAMÓWIENIA </w:t>
            </w:r>
            <w:r w:rsidRPr="00C40FC5">
              <w:rPr>
                <w:rFonts w:ascii="Times New Roman" w:eastAsia="Times New Roman" w:hAnsi="Times New Roman" w:cs="Times New Roman"/>
                <w:b/>
                <w:bCs/>
                <w:i/>
                <w:iCs/>
                <w:sz w:val="24"/>
                <w:szCs w:val="24"/>
                <w:lang w:eastAsia="pl-PL"/>
              </w:rPr>
              <w:t>(jeżeli dotyczy)</w:t>
            </w:r>
            <w:r w:rsidRPr="00C40FC5">
              <w:rPr>
                <w:rFonts w:ascii="Times New Roman" w:eastAsia="Times New Roman" w:hAnsi="Times New Roman" w:cs="Times New Roman"/>
                <w:b/>
                <w:bCs/>
                <w:sz w:val="24"/>
                <w:szCs w:val="24"/>
                <w:lang w:eastAsia="pl-PL"/>
              </w:rPr>
              <w:t xml:space="preserv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I.4) KOMUNIKACJA: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tak </w:t>
            </w:r>
            <w:r w:rsidRPr="00C40FC5">
              <w:rPr>
                <w:rFonts w:ascii="Times New Roman" w:eastAsia="Times New Roman" w:hAnsi="Times New Roman" w:cs="Times New Roman"/>
                <w:sz w:val="24"/>
                <w:szCs w:val="24"/>
                <w:lang w:eastAsia="pl-PL"/>
              </w:rPr>
              <w:br/>
              <w:t>www.amw.gdynia.pl</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tak </w:t>
            </w:r>
            <w:r w:rsidRPr="00C40FC5">
              <w:rPr>
                <w:rFonts w:ascii="Times New Roman" w:eastAsia="Times New Roman" w:hAnsi="Times New Roman" w:cs="Times New Roman"/>
                <w:sz w:val="24"/>
                <w:szCs w:val="24"/>
                <w:lang w:eastAsia="pl-PL"/>
              </w:rPr>
              <w:br/>
              <w:t>www.amw.gdynia.pl</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Oferty lub wnioski o dopuszczenie do udziału w postępowaniu należy przesyłać:</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Elektronicznie</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r w:rsidRPr="00C40FC5">
              <w:rPr>
                <w:rFonts w:ascii="Times New Roman" w:eastAsia="Times New Roman" w:hAnsi="Times New Roman" w:cs="Times New Roman"/>
                <w:sz w:val="24"/>
                <w:szCs w:val="24"/>
                <w:lang w:eastAsia="pl-PL"/>
              </w:rPr>
              <w:br/>
              <w:t xml:space="preserve">adres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0FC5">
              <w:rPr>
                <w:rFonts w:ascii="Times New Roman" w:eastAsia="Times New Roman" w:hAnsi="Times New Roman" w:cs="Times New Roman"/>
                <w:sz w:val="24"/>
                <w:szCs w:val="24"/>
                <w:lang w:eastAsia="pl-PL"/>
              </w:rPr>
              <w:br/>
              <w:t xml:space="preserve">nie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0FC5">
              <w:rPr>
                <w:rFonts w:ascii="Times New Roman" w:eastAsia="Times New Roman" w:hAnsi="Times New Roman" w:cs="Times New Roman"/>
                <w:sz w:val="24"/>
                <w:szCs w:val="24"/>
                <w:lang w:eastAsia="pl-PL"/>
              </w:rPr>
              <w:br/>
              <w:t xml:space="preserve">tak </w:t>
            </w:r>
            <w:r w:rsidRPr="00C40FC5">
              <w:rPr>
                <w:rFonts w:ascii="Times New Roman" w:eastAsia="Times New Roman" w:hAnsi="Times New Roman" w:cs="Times New Roman"/>
                <w:sz w:val="24"/>
                <w:szCs w:val="24"/>
                <w:lang w:eastAsia="pl-PL"/>
              </w:rPr>
              <w:br/>
              <w:t xml:space="preserve">Inny sposób: </w:t>
            </w:r>
            <w:r w:rsidRPr="00C40FC5">
              <w:rPr>
                <w:rFonts w:ascii="Times New Roman" w:eastAsia="Times New Roman" w:hAnsi="Times New Roman" w:cs="Times New Roman"/>
                <w:sz w:val="24"/>
                <w:szCs w:val="24"/>
                <w:lang w:eastAsia="pl-PL"/>
              </w:rPr>
              <w:br/>
              <w:t xml:space="preserve">ofertę w formie papierowej należy </w:t>
            </w:r>
            <w:proofErr w:type="spellStart"/>
            <w:r w:rsidRPr="00C40FC5">
              <w:rPr>
                <w:rFonts w:ascii="Times New Roman" w:eastAsia="Times New Roman" w:hAnsi="Times New Roman" w:cs="Times New Roman"/>
                <w:sz w:val="24"/>
                <w:szCs w:val="24"/>
                <w:lang w:eastAsia="pl-PL"/>
              </w:rPr>
              <w:t>złozyć</w:t>
            </w:r>
            <w:proofErr w:type="spellEnd"/>
            <w:r w:rsidRPr="00C40FC5">
              <w:rPr>
                <w:rFonts w:ascii="Times New Roman" w:eastAsia="Times New Roman" w:hAnsi="Times New Roman" w:cs="Times New Roman"/>
                <w:sz w:val="24"/>
                <w:szCs w:val="24"/>
                <w:lang w:eastAsia="pl-PL"/>
              </w:rPr>
              <w:t>: bud. nr 5, pok. nr 349 - Kancelaria Jawna AMW</w:t>
            </w:r>
            <w:r w:rsidRPr="00C40FC5">
              <w:rPr>
                <w:rFonts w:ascii="Times New Roman" w:eastAsia="Times New Roman" w:hAnsi="Times New Roman" w:cs="Times New Roman"/>
                <w:sz w:val="24"/>
                <w:szCs w:val="24"/>
                <w:lang w:eastAsia="pl-PL"/>
              </w:rPr>
              <w:br/>
              <w:t xml:space="preserve">Adres: </w:t>
            </w:r>
            <w:r w:rsidRPr="00C40FC5">
              <w:rPr>
                <w:rFonts w:ascii="Times New Roman" w:eastAsia="Times New Roman" w:hAnsi="Times New Roman" w:cs="Times New Roman"/>
                <w:sz w:val="24"/>
                <w:szCs w:val="24"/>
                <w:lang w:eastAsia="pl-PL"/>
              </w:rPr>
              <w:br/>
              <w:t>Akademia Marynarki Wojennej 81-127 Gdynia , ul. Śmidowicza 69 bud. nr 5, pok. nr 349 - Kancelaria Jawna czynna w godz.: 7.30- 09.30 i od 13.30 - 15.15 codziennie z wyjątkiem sobót, niedziel i dni ustawowo wolnych od pracy.</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r w:rsidRPr="00C40F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C40FC5" w:rsidRPr="00C40FC5" w:rsidRDefault="00C40FC5" w:rsidP="00C40FC5">
            <w:pPr>
              <w:spacing w:after="0" w:line="450" w:lineRule="atLeast"/>
              <w:rPr>
                <w:rFonts w:ascii="Times New Roman" w:eastAsia="Times New Roman" w:hAnsi="Times New Roman" w:cs="Times New Roman"/>
                <w:b/>
                <w:bCs/>
                <w:sz w:val="27"/>
                <w:szCs w:val="27"/>
                <w:lang w:eastAsia="pl-PL"/>
              </w:rPr>
            </w:pPr>
            <w:r w:rsidRPr="00C40FC5">
              <w:rPr>
                <w:rFonts w:ascii="Times New Roman" w:eastAsia="Times New Roman" w:hAnsi="Times New Roman" w:cs="Times New Roman"/>
                <w:b/>
                <w:bCs/>
                <w:sz w:val="27"/>
                <w:szCs w:val="27"/>
                <w:u w:val="single"/>
                <w:lang w:eastAsia="pl-PL"/>
              </w:rPr>
              <w:t xml:space="preserve">SEKCJA II: PRZEDMIOT ZAMÓWIENIA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II.1) Nazwa nadana zamówieniu przez zamawiającego: </w:t>
            </w:r>
            <w:r w:rsidRPr="00C40FC5">
              <w:rPr>
                <w:rFonts w:ascii="Times New Roman" w:eastAsia="Times New Roman" w:hAnsi="Times New Roman" w:cs="Times New Roman"/>
                <w:sz w:val="24"/>
                <w:szCs w:val="24"/>
                <w:lang w:eastAsia="pl-PL"/>
              </w:rPr>
              <w:t xml:space="preserve">Remont pomieszczeń dydaktycznych II piętra w budynku nr 5 ( 210, 211, 212 ) w systemie „zaprojektuj i wybuduj” na terenie Akademii Marynarki Wojennej w Gdyni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Numer referencyjny: </w:t>
            </w:r>
            <w:r w:rsidRPr="00C40FC5">
              <w:rPr>
                <w:rFonts w:ascii="Times New Roman" w:eastAsia="Times New Roman" w:hAnsi="Times New Roman" w:cs="Times New Roman"/>
                <w:sz w:val="24"/>
                <w:szCs w:val="24"/>
                <w:lang w:eastAsia="pl-PL"/>
              </w:rPr>
              <w:t>29/ZP/17</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0FC5" w:rsidRPr="00C40FC5" w:rsidRDefault="00C40FC5" w:rsidP="00C40FC5">
            <w:pPr>
              <w:spacing w:after="0" w:line="450" w:lineRule="atLeast"/>
              <w:jc w:val="both"/>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II.2) Rodzaj zamówienia: </w:t>
            </w:r>
            <w:r w:rsidRPr="00C40FC5">
              <w:rPr>
                <w:rFonts w:ascii="Times New Roman" w:eastAsia="Times New Roman" w:hAnsi="Times New Roman" w:cs="Times New Roman"/>
                <w:sz w:val="24"/>
                <w:szCs w:val="24"/>
                <w:lang w:eastAsia="pl-PL"/>
              </w:rPr>
              <w:t xml:space="preserve">roboty budowlane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II.3) Informacja o możliwości składania ofert częściowych</w:t>
            </w:r>
            <w:r w:rsidRPr="00C40FC5">
              <w:rPr>
                <w:rFonts w:ascii="Times New Roman" w:eastAsia="Times New Roman" w:hAnsi="Times New Roman" w:cs="Times New Roman"/>
                <w:sz w:val="24"/>
                <w:szCs w:val="24"/>
                <w:lang w:eastAsia="pl-PL"/>
              </w:rPr>
              <w:br/>
              <w:t xml:space="preserve">Zamówienie podzielone jest na części: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II.4) Krótki opis przedmiotu zamówienia </w:t>
            </w:r>
            <w:r w:rsidRPr="00C40F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0F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0FC5">
              <w:rPr>
                <w:rFonts w:ascii="Times New Roman" w:eastAsia="Times New Roman" w:hAnsi="Times New Roman" w:cs="Times New Roman"/>
                <w:sz w:val="24"/>
                <w:szCs w:val="24"/>
                <w:lang w:eastAsia="pl-PL"/>
              </w:rPr>
              <w:t xml:space="preserve">Szczegółowy przedmiot zamówienia został zawarty w programie </w:t>
            </w:r>
            <w:proofErr w:type="spellStart"/>
            <w:r w:rsidRPr="00C40FC5">
              <w:rPr>
                <w:rFonts w:ascii="Times New Roman" w:eastAsia="Times New Roman" w:hAnsi="Times New Roman" w:cs="Times New Roman"/>
                <w:sz w:val="24"/>
                <w:szCs w:val="24"/>
                <w:lang w:eastAsia="pl-PL"/>
              </w:rPr>
              <w:t>funkcjonalno</w:t>
            </w:r>
            <w:proofErr w:type="spellEnd"/>
            <w:r w:rsidRPr="00C40FC5">
              <w:rPr>
                <w:rFonts w:ascii="Times New Roman" w:eastAsia="Times New Roman" w:hAnsi="Times New Roman" w:cs="Times New Roman"/>
                <w:sz w:val="24"/>
                <w:szCs w:val="24"/>
                <w:lang w:eastAsia="pl-PL"/>
              </w:rPr>
              <w:t xml:space="preserve"> – użytkowym</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II.5) Główny kod CPV: </w:t>
            </w:r>
            <w:r w:rsidRPr="00C40FC5">
              <w:rPr>
                <w:rFonts w:ascii="Times New Roman" w:eastAsia="Times New Roman" w:hAnsi="Times New Roman" w:cs="Times New Roman"/>
                <w:sz w:val="24"/>
                <w:szCs w:val="24"/>
                <w:lang w:eastAsia="pl-PL"/>
              </w:rPr>
              <w:t>71221000-3</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Dodatkowe kody CPV:</w:t>
            </w:r>
            <w:r w:rsidRPr="00C40FC5">
              <w:rPr>
                <w:rFonts w:ascii="Times New Roman" w:eastAsia="Times New Roman" w:hAnsi="Times New Roman" w:cs="Times New Roman"/>
                <w:sz w:val="24"/>
                <w:szCs w:val="24"/>
                <w:lang w:eastAsia="pl-PL"/>
              </w:rPr>
              <w:t>45000000-7</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II.6) Całkowita wartość zamówienia </w:t>
            </w:r>
            <w:r w:rsidRPr="00C40FC5">
              <w:rPr>
                <w:rFonts w:ascii="Times New Roman" w:eastAsia="Times New Roman" w:hAnsi="Times New Roman" w:cs="Times New Roman"/>
                <w:i/>
                <w:iCs/>
                <w:sz w:val="24"/>
                <w:szCs w:val="24"/>
                <w:lang w:eastAsia="pl-PL"/>
              </w:rPr>
              <w:t>(jeżeli zamawiający podaje informacje o wartości zamówienia)</w:t>
            </w:r>
            <w:r w:rsidRPr="00C40FC5">
              <w:rPr>
                <w:rFonts w:ascii="Times New Roman" w:eastAsia="Times New Roman" w:hAnsi="Times New Roman" w:cs="Times New Roman"/>
                <w:sz w:val="24"/>
                <w:szCs w:val="24"/>
                <w:lang w:eastAsia="pl-PL"/>
              </w:rPr>
              <w:t xml:space="preserve">: </w:t>
            </w:r>
            <w:r w:rsidRPr="00C40FC5">
              <w:rPr>
                <w:rFonts w:ascii="Times New Roman" w:eastAsia="Times New Roman" w:hAnsi="Times New Roman" w:cs="Times New Roman"/>
                <w:sz w:val="24"/>
                <w:szCs w:val="24"/>
                <w:lang w:eastAsia="pl-PL"/>
              </w:rPr>
              <w:br/>
              <w:t xml:space="preserve">Wartość bez VAT: </w:t>
            </w:r>
            <w:r w:rsidRPr="00C40FC5">
              <w:rPr>
                <w:rFonts w:ascii="Times New Roman" w:eastAsia="Times New Roman" w:hAnsi="Times New Roman" w:cs="Times New Roman"/>
                <w:sz w:val="24"/>
                <w:szCs w:val="24"/>
                <w:lang w:eastAsia="pl-PL"/>
              </w:rPr>
              <w:br/>
              <w:t xml:space="preserve">Waluta: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40FC5">
              <w:rPr>
                <w:rFonts w:ascii="Times New Roman" w:eastAsia="Times New Roman" w:hAnsi="Times New Roman" w:cs="Times New Roman"/>
                <w:sz w:val="24"/>
                <w:szCs w:val="24"/>
                <w:lang w:eastAsia="pl-PL"/>
              </w:rPr>
              <w:t xml:space="preserve">nie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Okres w dniach: 150</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II.9) Informacje dodatkowe: </w:t>
            </w:r>
          </w:p>
          <w:p w:rsidR="00C40FC5" w:rsidRPr="00C40FC5" w:rsidRDefault="00C40FC5" w:rsidP="00C40FC5">
            <w:pPr>
              <w:spacing w:after="0" w:line="450" w:lineRule="atLeast"/>
              <w:rPr>
                <w:rFonts w:ascii="Times New Roman" w:eastAsia="Times New Roman" w:hAnsi="Times New Roman" w:cs="Times New Roman"/>
                <w:b/>
                <w:bCs/>
                <w:sz w:val="27"/>
                <w:szCs w:val="27"/>
                <w:lang w:eastAsia="pl-PL"/>
              </w:rPr>
            </w:pPr>
            <w:r w:rsidRPr="00C40FC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III.1) WARUNKI UDZIAŁU W POSTĘPOWANIU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0FC5">
              <w:rPr>
                <w:rFonts w:ascii="Times New Roman" w:eastAsia="Times New Roman" w:hAnsi="Times New Roman" w:cs="Times New Roman"/>
                <w:sz w:val="24"/>
                <w:szCs w:val="24"/>
                <w:lang w:eastAsia="pl-PL"/>
              </w:rPr>
              <w:br/>
              <w:t>Określenie warunków: 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C40FC5">
              <w:rPr>
                <w:rFonts w:ascii="Times New Roman" w:eastAsia="Times New Roman" w:hAnsi="Times New Roman" w:cs="Times New Roman"/>
                <w:sz w:val="24"/>
                <w:szCs w:val="24"/>
                <w:lang w:eastAsia="pl-PL"/>
              </w:rPr>
              <w:br/>
              <w:t xml:space="preserve">Informacje dodatkowe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III.1.2) Sytuacja finansowa lub ekonomiczna </w:t>
            </w:r>
            <w:r w:rsidRPr="00C40FC5">
              <w:rPr>
                <w:rFonts w:ascii="Times New Roman" w:eastAsia="Times New Roman" w:hAnsi="Times New Roman" w:cs="Times New Roman"/>
                <w:sz w:val="24"/>
                <w:szCs w:val="24"/>
                <w:lang w:eastAsia="pl-PL"/>
              </w:rPr>
              <w:br/>
              <w:t xml:space="preserve">Określenie warunków: </w:t>
            </w:r>
            <w:r w:rsidRPr="00C40FC5">
              <w:rPr>
                <w:rFonts w:ascii="Times New Roman" w:eastAsia="Times New Roman" w:hAnsi="Times New Roman" w:cs="Times New Roman"/>
                <w:sz w:val="24"/>
                <w:szCs w:val="24"/>
                <w:lang w:eastAsia="pl-PL"/>
              </w:rPr>
              <w:br/>
              <w:t xml:space="preserve">Informacje dodatkowe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III.1.3) Zdolność techniczna lub zawodowa </w:t>
            </w:r>
            <w:r w:rsidRPr="00C40FC5">
              <w:rPr>
                <w:rFonts w:ascii="Times New Roman" w:eastAsia="Times New Roman" w:hAnsi="Times New Roman" w:cs="Times New Roman"/>
                <w:sz w:val="24"/>
                <w:szCs w:val="24"/>
                <w:lang w:eastAsia="pl-PL"/>
              </w:rPr>
              <w:br/>
              <w:t xml:space="preserve">Określenie warunków: Wykaz robót budowlanych (załącznik nr 7)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co najmniej jedno zadanie obejmujące opracowanie dokumentacji projektowo – kosztorysowej oraz remontu na podstawie tej dokumentacji w systemie „zaprojektuj i wybuduj”. o wartości robót minimum 200.000, 00 złotych brutto 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1(jedną) osobą o uprawnieniach budowlanych w specjalności </w:t>
            </w:r>
            <w:proofErr w:type="spellStart"/>
            <w:r w:rsidRPr="00C40FC5">
              <w:rPr>
                <w:rFonts w:ascii="Times New Roman" w:eastAsia="Times New Roman" w:hAnsi="Times New Roman" w:cs="Times New Roman"/>
                <w:sz w:val="24"/>
                <w:szCs w:val="24"/>
                <w:lang w:eastAsia="pl-PL"/>
              </w:rPr>
              <w:t>konstrukcyjno</w:t>
            </w:r>
            <w:proofErr w:type="spellEnd"/>
            <w:r w:rsidRPr="00C40FC5">
              <w:rPr>
                <w:rFonts w:ascii="Times New Roman" w:eastAsia="Times New Roman" w:hAnsi="Times New Roman" w:cs="Times New Roman"/>
                <w:sz w:val="24"/>
                <w:szCs w:val="24"/>
                <w:lang w:eastAsia="pl-PL"/>
              </w:rPr>
              <w:t xml:space="preserve"> –budowlanej (załącznik nr 10); Wskazana osoba musi posiadać aktualne zaświadczenie z IIB o przynależności do IIB ważne w okresie trwania przedmiotu zamówienia. Wykonawca ma obowiązek wskazać i wyznaczyć kierownika budowy. 1(jedną) osobą o uprawnieniach budowlanych w specjalności instalacyjnej sanitarnych (załącznik nr 11). Wskazana osoba musi posiadać aktualne zaświadczenie z IIB o przynależności do IIB ważne w okresie trwania przedmiotu zamówienia. 1(jedną) osobą w zakresie wykonawstwa branży elektrycznej posiadającą świadectwo kwalifikacji uprawniające do zajmowania się eksploatacją urządzeń i instalacji elektrycznych „E” (załącznik nr 12). 1 (jedną) osobę posiadającą uprawnienia (bez ograniczeń) architekta (załącznik nr 13). </w:t>
            </w:r>
            <w:r w:rsidRPr="00C40F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0FC5">
              <w:rPr>
                <w:rFonts w:ascii="Times New Roman" w:eastAsia="Times New Roman" w:hAnsi="Times New Roman" w:cs="Times New Roman"/>
                <w:sz w:val="24"/>
                <w:szCs w:val="24"/>
                <w:lang w:eastAsia="pl-PL"/>
              </w:rPr>
              <w:br/>
              <w:t xml:space="preserve">Informacje dodatkowe: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III.2) PODSTAWY WYKLUCZENIA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III.2.1) Podstawy wykluczenia określone w art. 24 ust. 1 ustawy Pzp</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III.2.2) Zamawiający przewiduje wykluczenie wykonawcy na podstawie art. 24 ust. 5 ustawy Pzp</w:t>
            </w:r>
            <w:r w:rsidRPr="00C40FC5">
              <w:rPr>
                <w:rFonts w:ascii="Times New Roman" w:eastAsia="Times New Roman" w:hAnsi="Times New Roman" w:cs="Times New Roman"/>
                <w:sz w:val="24"/>
                <w:szCs w:val="24"/>
                <w:lang w:eastAsia="pl-PL"/>
              </w:rPr>
              <w:t xml:space="preserve"> tak </w:t>
            </w:r>
            <w:r w:rsidRPr="00C40FC5">
              <w:rPr>
                <w:rFonts w:ascii="Times New Roman" w:eastAsia="Times New Roman" w:hAnsi="Times New Roman" w:cs="Times New Roman"/>
                <w:sz w:val="24"/>
                <w:szCs w:val="24"/>
                <w:lang w:eastAsia="pl-PL"/>
              </w:rPr>
              <w:br/>
              <w:t xml:space="preserve">Zamawiający przewiduje następujące fakultatywne podstawy wykluczenia: </w:t>
            </w:r>
            <w:r w:rsidRPr="00C40FC5">
              <w:rPr>
                <w:rFonts w:ascii="Times New Roman" w:eastAsia="Times New Roman" w:hAnsi="Times New Roman" w:cs="Times New Roman"/>
                <w:sz w:val="24"/>
                <w:szCs w:val="24"/>
                <w:lang w:eastAsia="pl-PL"/>
              </w:rPr>
              <w:br/>
              <w:t xml:space="preserve">(podstawa wykluczenia określona w art. 24 ust. 5 pkt 1 ustawy Pzp) </w:t>
            </w:r>
            <w:r w:rsidRPr="00C40FC5">
              <w:rPr>
                <w:rFonts w:ascii="Times New Roman" w:eastAsia="Times New Roman" w:hAnsi="Times New Roman" w:cs="Times New Roman"/>
                <w:sz w:val="24"/>
                <w:szCs w:val="24"/>
                <w:lang w:eastAsia="pl-PL"/>
              </w:rPr>
              <w:br/>
              <w:t xml:space="preserve">(podstawa wykluczenia określona w art. 24 ust. 5 pkt 2 ustawy Pzp) </w:t>
            </w:r>
            <w:r w:rsidRPr="00C40FC5">
              <w:rPr>
                <w:rFonts w:ascii="Times New Roman" w:eastAsia="Times New Roman" w:hAnsi="Times New Roman" w:cs="Times New Roman"/>
                <w:sz w:val="24"/>
                <w:szCs w:val="24"/>
                <w:lang w:eastAsia="pl-PL"/>
              </w:rPr>
              <w:br/>
              <w:t xml:space="preserve">(podstawa wykluczenia określona w art. 24 ust. 5 pkt 3 ustawy Pzp) </w:t>
            </w:r>
            <w:r w:rsidRPr="00C40FC5">
              <w:rPr>
                <w:rFonts w:ascii="Times New Roman" w:eastAsia="Times New Roman" w:hAnsi="Times New Roman" w:cs="Times New Roman"/>
                <w:sz w:val="24"/>
                <w:szCs w:val="24"/>
                <w:lang w:eastAsia="pl-PL"/>
              </w:rPr>
              <w:br/>
              <w:t xml:space="preserve">(podstawa wykluczenia określona w art. 24 ust. 5 pkt 4 ustawy Pzp)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0FC5">
              <w:rPr>
                <w:rFonts w:ascii="Times New Roman" w:eastAsia="Times New Roman" w:hAnsi="Times New Roman" w:cs="Times New Roman"/>
                <w:sz w:val="24"/>
                <w:szCs w:val="24"/>
                <w:lang w:eastAsia="pl-PL"/>
              </w:rPr>
              <w:br/>
              <w:t xml:space="preserve">tak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Oświadczenie o spełnianiu kryteriów selekcji </w:t>
            </w:r>
            <w:r w:rsidRPr="00C40FC5">
              <w:rPr>
                <w:rFonts w:ascii="Times New Roman" w:eastAsia="Times New Roman" w:hAnsi="Times New Roman" w:cs="Times New Roman"/>
                <w:sz w:val="24"/>
                <w:szCs w:val="24"/>
                <w:lang w:eastAsia="pl-PL"/>
              </w:rPr>
              <w:br/>
              <w:t xml:space="preserve">nie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III.5.1) W ZAKRESIE SPEŁNIANIA WARUNKÓW UDZIAŁU W POSTĘPOWANIU:</w:t>
            </w:r>
            <w:r w:rsidRPr="00C40FC5">
              <w:rPr>
                <w:rFonts w:ascii="Times New Roman" w:eastAsia="Times New Roman" w:hAnsi="Times New Roman" w:cs="Times New Roman"/>
                <w:sz w:val="24"/>
                <w:szCs w:val="24"/>
                <w:lang w:eastAsia="pl-PL"/>
              </w:rPr>
              <w:br/>
              <w:t xml:space="preserve">Wykaz robót budowlanych (załącznik nr 7)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co najmniej jedno zadanie obejmujące opracowanie dokumentacji projektowo – kosztorysowej oraz remontu na podstawie tej dokumentacji w systemie „zaprojektuj i wybuduj”. o wartości robót minimum 200.000, 00 złotych brutto 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1(jedną) osobą o uprawnieniach budowlanych w specjalności </w:t>
            </w:r>
            <w:proofErr w:type="spellStart"/>
            <w:r w:rsidRPr="00C40FC5">
              <w:rPr>
                <w:rFonts w:ascii="Times New Roman" w:eastAsia="Times New Roman" w:hAnsi="Times New Roman" w:cs="Times New Roman"/>
                <w:sz w:val="24"/>
                <w:szCs w:val="24"/>
                <w:lang w:eastAsia="pl-PL"/>
              </w:rPr>
              <w:t>konstrukcyjno</w:t>
            </w:r>
            <w:proofErr w:type="spellEnd"/>
            <w:r w:rsidRPr="00C40FC5">
              <w:rPr>
                <w:rFonts w:ascii="Times New Roman" w:eastAsia="Times New Roman" w:hAnsi="Times New Roman" w:cs="Times New Roman"/>
                <w:sz w:val="24"/>
                <w:szCs w:val="24"/>
                <w:lang w:eastAsia="pl-PL"/>
              </w:rPr>
              <w:t xml:space="preserve"> –budowlanej (załącznik nr 10); Wskazana osoba musi posiadać aktualne zaświadczenie z IIB o przynależności do IIB ważne w okresie trwania przedmiotu zamówienia. Wykonawca ma obowiązek wskazać i wyznaczyć kierownika budowy. 1(jedną) osobą o uprawnieniach budowlanych w specjalności instalacyjnej sanitarnych (załącznik nr 11). Wskazana osoba musi posiadać aktualne zaświadczenie z IIB o przynależności do IIB ważne w okresie trwania przedmiotu zamówienia. 1(jedną) osobą w zakresie wykonawstwa branży elektrycznej posiadającą świadectwo kwalifikacji uprawniające do zajmowania się eksploatacją urządzeń i instalacji elektrycznych „E” (załącznik nr 12). 1 (jedną) osobę posiadającą uprawnienia (bez ograniczeń) architekta (załącznik nr 13).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III.5.2) W ZAKRESIE KRYTERIÓW SELEKCJI:</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III.7) INNE DOKUMENTY NIE WYMIENIONE W pkt III.3) - III.6)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Wypełniony i podpisany Formularz Oferty zgodnie ze wzorem stanowiącym załącznik nr 4 do SIWZ; koncepcję układu pomieszczeń, kosztorys ofertowy. </w:t>
            </w:r>
          </w:p>
          <w:p w:rsidR="00C40FC5" w:rsidRPr="00C40FC5" w:rsidRDefault="00C40FC5" w:rsidP="00C40FC5">
            <w:pPr>
              <w:spacing w:after="0" w:line="450" w:lineRule="atLeast"/>
              <w:rPr>
                <w:rFonts w:ascii="Times New Roman" w:eastAsia="Times New Roman" w:hAnsi="Times New Roman" w:cs="Times New Roman"/>
                <w:b/>
                <w:bCs/>
                <w:sz w:val="27"/>
                <w:szCs w:val="27"/>
                <w:lang w:eastAsia="pl-PL"/>
              </w:rPr>
            </w:pPr>
            <w:r w:rsidRPr="00C40FC5">
              <w:rPr>
                <w:rFonts w:ascii="Times New Roman" w:eastAsia="Times New Roman" w:hAnsi="Times New Roman" w:cs="Times New Roman"/>
                <w:b/>
                <w:bCs/>
                <w:sz w:val="27"/>
                <w:szCs w:val="27"/>
                <w:u w:val="single"/>
                <w:lang w:eastAsia="pl-PL"/>
              </w:rPr>
              <w:t xml:space="preserve">SEKCJA IV: PROCEDURA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 xml:space="preserve">IV.1) OPIS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IV.1.1) Tryb udzielenia zamówienia: </w:t>
            </w:r>
            <w:r w:rsidRPr="00C40FC5">
              <w:rPr>
                <w:rFonts w:ascii="Times New Roman" w:eastAsia="Times New Roman" w:hAnsi="Times New Roman" w:cs="Times New Roman"/>
                <w:sz w:val="24"/>
                <w:szCs w:val="24"/>
                <w:lang w:eastAsia="pl-PL"/>
              </w:rPr>
              <w:t xml:space="preserve">przetarg nieograniczony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IV.1.2) Zamawiający żąda wniesienia wadium:</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tak, </w:t>
            </w:r>
            <w:r w:rsidRPr="00C40FC5">
              <w:rPr>
                <w:rFonts w:ascii="Times New Roman" w:eastAsia="Times New Roman" w:hAnsi="Times New Roman" w:cs="Times New Roman"/>
                <w:sz w:val="24"/>
                <w:szCs w:val="24"/>
                <w:lang w:eastAsia="pl-PL"/>
              </w:rPr>
              <w:br/>
              <w:t xml:space="preserve">Informacja na temat wadium </w:t>
            </w:r>
            <w:r w:rsidRPr="00C40FC5">
              <w:rPr>
                <w:rFonts w:ascii="Times New Roman" w:eastAsia="Times New Roman" w:hAnsi="Times New Roman" w:cs="Times New Roman"/>
                <w:sz w:val="24"/>
                <w:szCs w:val="24"/>
                <w:lang w:eastAsia="pl-PL"/>
              </w:rPr>
              <w:br/>
              <w:t xml:space="preserve">Zamawiający przewiduje konieczności złożenia wadium. 6 000,00 (słownie: sześć tysięcy złotych 00/100) Wadium należy wnieść w jednej z form określonych w art. 45 ust. 6 ustawy Pzp. Numer konta: PEKAO Bank Pekao S.A. 19 1240 2933 1111 0010 2946 0480.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IV.1.3) Przewiduje się udzielenie zaliczek na poczet wykonania zamówienia:</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r w:rsidRPr="00C40F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0FC5">
              <w:rPr>
                <w:rFonts w:ascii="Times New Roman" w:eastAsia="Times New Roman" w:hAnsi="Times New Roman" w:cs="Times New Roman"/>
                <w:sz w:val="24"/>
                <w:szCs w:val="24"/>
                <w:lang w:eastAsia="pl-PL"/>
              </w:rPr>
              <w:br/>
              <w:t xml:space="preserve">nie </w:t>
            </w:r>
            <w:r w:rsidRPr="00C40FC5">
              <w:rPr>
                <w:rFonts w:ascii="Times New Roman" w:eastAsia="Times New Roman" w:hAnsi="Times New Roman" w:cs="Times New Roman"/>
                <w:sz w:val="24"/>
                <w:szCs w:val="24"/>
                <w:lang w:eastAsia="pl-PL"/>
              </w:rPr>
              <w:br/>
              <w:t xml:space="preserve">Informacje dodatkowe: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IV.1.5.) Wymaga się złożenia oferty wariantowej: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nie </w:t>
            </w:r>
            <w:r w:rsidRPr="00C40FC5">
              <w:rPr>
                <w:rFonts w:ascii="Times New Roman" w:eastAsia="Times New Roman" w:hAnsi="Times New Roman" w:cs="Times New Roman"/>
                <w:sz w:val="24"/>
                <w:szCs w:val="24"/>
                <w:lang w:eastAsia="pl-PL"/>
              </w:rPr>
              <w:br/>
              <w:t xml:space="preserve">Dopuszcza się złożenie oferty wariantowej </w:t>
            </w:r>
            <w:r w:rsidRPr="00C40FC5">
              <w:rPr>
                <w:rFonts w:ascii="Times New Roman" w:eastAsia="Times New Roman" w:hAnsi="Times New Roman" w:cs="Times New Roman"/>
                <w:sz w:val="24"/>
                <w:szCs w:val="24"/>
                <w:lang w:eastAsia="pl-PL"/>
              </w:rPr>
              <w:br/>
              <w:t xml:space="preserve">nie </w:t>
            </w:r>
            <w:r w:rsidRPr="00C40F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0FC5">
              <w:rPr>
                <w:rFonts w:ascii="Times New Roman" w:eastAsia="Times New Roman" w:hAnsi="Times New Roman" w:cs="Times New Roman"/>
                <w:sz w:val="24"/>
                <w:szCs w:val="24"/>
                <w:lang w:eastAsia="pl-PL"/>
              </w:rPr>
              <w:br/>
              <w:t xml:space="preserve">nie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Liczba wykonawców  </w:t>
            </w:r>
            <w:r w:rsidRPr="00C40FC5">
              <w:rPr>
                <w:rFonts w:ascii="Times New Roman" w:eastAsia="Times New Roman" w:hAnsi="Times New Roman" w:cs="Times New Roman"/>
                <w:sz w:val="24"/>
                <w:szCs w:val="24"/>
                <w:lang w:eastAsia="pl-PL"/>
              </w:rPr>
              <w:br/>
              <w:t xml:space="preserve">Przewidywana minimalna liczba wykonawców </w:t>
            </w:r>
            <w:r w:rsidRPr="00C40FC5">
              <w:rPr>
                <w:rFonts w:ascii="Times New Roman" w:eastAsia="Times New Roman" w:hAnsi="Times New Roman" w:cs="Times New Roman"/>
                <w:sz w:val="24"/>
                <w:szCs w:val="24"/>
                <w:lang w:eastAsia="pl-PL"/>
              </w:rPr>
              <w:br/>
              <w:t>Maksymalna liczba wykonawców  </w:t>
            </w:r>
            <w:r w:rsidRPr="00C40FC5">
              <w:rPr>
                <w:rFonts w:ascii="Times New Roman" w:eastAsia="Times New Roman" w:hAnsi="Times New Roman" w:cs="Times New Roman"/>
                <w:sz w:val="24"/>
                <w:szCs w:val="24"/>
                <w:lang w:eastAsia="pl-PL"/>
              </w:rPr>
              <w:br/>
              <w:t xml:space="preserve">Kryteria selekcji wykonawców: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IV.1.7) Informacje na temat umowy ramowej lub dynamicznego systemu zakupów: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Umowa ramowa będzie zawarta: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Czy przewiduje się ograniczenie liczby uczestników umowy ramowej: </w:t>
            </w:r>
            <w:r w:rsidRPr="00C40FC5">
              <w:rPr>
                <w:rFonts w:ascii="Times New Roman" w:eastAsia="Times New Roman" w:hAnsi="Times New Roman" w:cs="Times New Roman"/>
                <w:sz w:val="24"/>
                <w:szCs w:val="24"/>
                <w:lang w:eastAsia="pl-PL"/>
              </w:rPr>
              <w:br/>
              <w:t xml:space="preserve">nie </w:t>
            </w:r>
            <w:r w:rsidRPr="00C40FC5">
              <w:rPr>
                <w:rFonts w:ascii="Times New Roman" w:eastAsia="Times New Roman" w:hAnsi="Times New Roman" w:cs="Times New Roman"/>
                <w:sz w:val="24"/>
                <w:szCs w:val="24"/>
                <w:lang w:eastAsia="pl-PL"/>
              </w:rPr>
              <w:br/>
              <w:t xml:space="preserve">Informacje dodatkowe: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Zamówienie obejmuje ustanowienie dynamicznego systemu zakupów: </w:t>
            </w:r>
            <w:r w:rsidRPr="00C40FC5">
              <w:rPr>
                <w:rFonts w:ascii="Times New Roman" w:eastAsia="Times New Roman" w:hAnsi="Times New Roman" w:cs="Times New Roman"/>
                <w:sz w:val="24"/>
                <w:szCs w:val="24"/>
                <w:lang w:eastAsia="pl-PL"/>
              </w:rPr>
              <w:br/>
              <w:t xml:space="preserve">nie </w:t>
            </w:r>
            <w:r w:rsidRPr="00C40FC5">
              <w:rPr>
                <w:rFonts w:ascii="Times New Roman" w:eastAsia="Times New Roman" w:hAnsi="Times New Roman" w:cs="Times New Roman"/>
                <w:sz w:val="24"/>
                <w:szCs w:val="24"/>
                <w:lang w:eastAsia="pl-PL"/>
              </w:rPr>
              <w:br/>
              <w:t xml:space="preserve">Informacje dodatkowe: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0FC5">
              <w:rPr>
                <w:rFonts w:ascii="Times New Roman" w:eastAsia="Times New Roman" w:hAnsi="Times New Roman" w:cs="Times New Roman"/>
                <w:sz w:val="24"/>
                <w:szCs w:val="24"/>
                <w:lang w:eastAsia="pl-PL"/>
              </w:rPr>
              <w:br/>
              <w:t xml:space="preserve">nie </w:t>
            </w:r>
            <w:r w:rsidRPr="00C40F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0FC5">
              <w:rPr>
                <w:rFonts w:ascii="Times New Roman" w:eastAsia="Times New Roman" w:hAnsi="Times New Roman" w:cs="Times New Roman"/>
                <w:sz w:val="24"/>
                <w:szCs w:val="24"/>
                <w:lang w:eastAsia="pl-PL"/>
              </w:rPr>
              <w:br/>
              <w:t xml:space="preserve">nie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IV.1.8) Aukcja elektroniczna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Przewidziane jest przeprowadzenie aukcji elektronicznej </w:t>
            </w:r>
            <w:r w:rsidRPr="00C40FC5">
              <w:rPr>
                <w:rFonts w:ascii="Times New Roman" w:eastAsia="Times New Roman" w:hAnsi="Times New Roman" w:cs="Times New Roman"/>
                <w:i/>
                <w:iCs/>
                <w:sz w:val="24"/>
                <w:szCs w:val="24"/>
                <w:lang w:eastAsia="pl-PL"/>
              </w:rPr>
              <w:t xml:space="preserve">(przetarg nieograniczony, przetarg ograniczony, negocjacje z ogłoszeniem) </w:t>
            </w:r>
            <w:r w:rsidRPr="00C40FC5">
              <w:rPr>
                <w:rFonts w:ascii="Times New Roman" w:eastAsia="Times New Roman" w:hAnsi="Times New Roman" w:cs="Times New Roman"/>
                <w:sz w:val="24"/>
                <w:szCs w:val="24"/>
                <w:lang w:eastAsia="pl-PL"/>
              </w:rPr>
              <w:t xml:space="preserve">nie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0FC5">
              <w:rPr>
                <w:rFonts w:ascii="Times New Roman" w:eastAsia="Times New Roman" w:hAnsi="Times New Roman" w:cs="Times New Roman"/>
                <w:sz w:val="24"/>
                <w:szCs w:val="24"/>
                <w:lang w:eastAsia="pl-PL"/>
              </w:rPr>
              <w:br/>
              <w:t xml:space="preserve">nie </w:t>
            </w:r>
            <w:r w:rsidRPr="00C40F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0FC5">
              <w:rPr>
                <w:rFonts w:ascii="Times New Roman" w:eastAsia="Times New Roman" w:hAnsi="Times New Roman" w:cs="Times New Roman"/>
                <w:sz w:val="24"/>
                <w:szCs w:val="24"/>
                <w:lang w:eastAsia="pl-PL"/>
              </w:rPr>
              <w:br/>
              <w:t xml:space="preserve">Informacje dotyczące przebiegu aukcji elektronicznej: </w:t>
            </w:r>
            <w:r w:rsidRPr="00C40F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0F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0F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0FC5">
              <w:rPr>
                <w:rFonts w:ascii="Times New Roman" w:eastAsia="Times New Roman" w:hAnsi="Times New Roman" w:cs="Times New Roman"/>
                <w:sz w:val="24"/>
                <w:szCs w:val="24"/>
                <w:lang w:eastAsia="pl-PL"/>
              </w:rPr>
              <w:br/>
              <w:t xml:space="preserve">Informacje o liczbie etapów aukcji elektronicznej i czasie ich trwania: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40FC5" w:rsidRPr="00C40FC5" w:rsidTr="00C40FC5">
              <w:trPr>
                <w:tblCellSpacing w:w="15" w:type="dxa"/>
              </w:trPr>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etap nr</w:t>
                  </w:r>
                </w:p>
              </w:tc>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czas trwania etapu</w:t>
                  </w:r>
                </w:p>
              </w:tc>
            </w:tr>
            <w:tr w:rsidR="00C40FC5" w:rsidRPr="00C40FC5" w:rsidTr="00C40FC5">
              <w:trPr>
                <w:tblCellSpacing w:w="15" w:type="dxa"/>
              </w:trPr>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0"/>
                      <w:szCs w:val="20"/>
                      <w:lang w:eastAsia="pl-PL"/>
                    </w:rPr>
                  </w:pPr>
                </w:p>
              </w:tc>
            </w:tr>
          </w:tbl>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40FC5">
              <w:rPr>
                <w:rFonts w:ascii="Times New Roman" w:eastAsia="Times New Roman" w:hAnsi="Times New Roman" w:cs="Times New Roman"/>
                <w:sz w:val="24"/>
                <w:szCs w:val="24"/>
                <w:lang w:eastAsia="pl-PL"/>
              </w:rPr>
              <w:br/>
              <w:t xml:space="preserve">Warunki zamknięcia aukcji elektronicznej: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IV.2) KRYTERIA OCENY OFERT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IV.2.1) Kryteria oceny ofert: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C40FC5" w:rsidRPr="00C40FC5" w:rsidTr="00C40FC5">
              <w:trPr>
                <w:tblCellSpacing w:w="15" w:type="dxa"/>
              </w:trPr>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i/>
                      <w:iCs/>
                      <w:sz w:val="24"/>
                      <w:szCs w:val="24"/>
                      <w:lang w:eastAsia="pl-PL"/>
                    </w:rPr>
                    <w:t>Kryteria</w:t>
                  </w:r>
                </w:p>
              </w:tc>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i/>
                      <w:iCs/>
                      <w:sz w:val="24"/>
                      <w:szCs w:val="24"/>
                      <w:lang w:eastAsia="pl-PL"/>
                    </w:rPr>
                    <w:t>Znaczenie</w:t>
                  </w:r>
                </w:p>
              </w:tc>
            </w:tr>
            <w:tr w:rsidR="00C40FC5" w:rsidRPr="00C40FC5" w:rsidTr="00C40FC5">
              <w:trPr>
                <w:tblCellSpacing w:w="15" w:type="dxa"/>
              </w:trPr>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Cena</w:t>
                  </w:r>
                </w:p>
              </w:tc>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60</w:t>
                  </w:r>
                </w:p>
              </w:tc>
            </w:tr>
            <w:tr w:rsidR="00C40FC5" w:rsidRPr="00C40FC5" w:rsidTr="00C40FC5">
              <w:trPr>
                <w:tblCellSpacing w:w="15" w:type="dxa"/>
              </w:trPr>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Gwarancja</w:t>
                  </w:r>
                </w:p>
              </w:tc>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30</w:t>
                  </w:r>
                </w:p>
              </w:tc>
            </w:tr>
            <w:tr w:rsidR="00C40FC5" w:rsidRPr="00C40FC5" w:rsidTr="00C40FC5">
              <w:trPr>
                <w:tblCellSpacing w:w="15" w:type="dxa"/>
              </w:trPr>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Termin realizacji</w:t>
                  </w:r>
                </w:p>
              </w:tc>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10</w:t>
                  </w:r>
                </w:p>
              </w:tc>
            </w:tr>
          </w:tbl>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IV.2.3) Zastosowanie procedury, o której mowa w art. 24aa ust. 1 ustawy Pzp </w:t>
            </w:r>
            <w:r w:rsidRPr="00C40FC5">
              <w:rPr>
                <w:rFonts w:ascii="Times New Roman" w:eastAsia="Times New Roman" w:hAnsi="Times New Roman" w:cs="Times New Roman"/>
                <w:sz w:val="24"/>
                <w:szCs w:val="24"/>
                <w:lang w:eastAsia="pl-PL"/>
              </w:rPr>
              <w:t xml:space="preserve">(przetarg nieograniczony) </w:t>
            </w:r>
            <w:r w:rsidRPr="00C40FC5">
              <w:rPr>
                <w:rFonts w:ascii="Times New Roman" w:eastAsia="Times New Roman" w:hAnsi="Times New Roman" w:cs="Times New Roman"/>
                <w:sz w:val="24"/>
                <w:szCs w:val="24"/>
                <w:lang w:eastAsia="pl-PL"/>
              </w:rPr>
              <w:br/>
              <w:t xml:space="preserve">tak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IV.3) Negocjacje z ogłoszeniem, dialog konkurencyjny, partnerstwo innowacyjne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IV.3.1) Informacje na temat negocjacji z ogłoszeniem</w:t>
            </w:r>
            <w:r w:rsidRPr="00C40FC5">
              <w:rPr>
                <w:rFonts w:ascii="Times New Roman" w:eastAsia="Times New Roman" w:hAnsi="Times New Roman" w:cs="Times New Roman"/>
                <w:sz w:val="24"/>
                <w:szCs w:val="24"/>
                <w:lang w:eastAsia="pl-PL"/>
              </w:rPr>
              <w:br/>
              <w:t xml:space="preserve">Minimalne wymagania, które muszą spełniać wszystkie oferty: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40FC5">
              <w:rPr>
                <w:rFonts w:ascii="Times New Roman" w:eastAsia="Times New Roman" w:hAnsi="Times New Roman" w:cs="Times New Roman"/>
                <w:sz w:val="24"/>
                <w:szCs w:val="24"/>
                <w:lang w:eastAsia="pl-PL"/>
              </w:rPr>
              <w:br/>
              <w:t xml:space="preserve">Przewidziany jest podział negocjacji na etapy w celu ograniczenia liczby ofert: nie </w:t>
            </w:r>
            <w:r w:rsidRPr="00C40FC5">
              <w:rPr>
                <w:rFonts w:ascii="Times New Roman" w:eastAsia="Times New Roman" w:hAnsi="Times New Roman" w:cs="Times New Roman"/>
                <w:sz w:val="24"/>
                <w:szCs w:val="24"/>
                <w:lang w:eastAsia="pl-PL"/>
              </w:rPr>
              <w:br/>
              <w:t xml:space="preserve">Należy podać informacje na temat etapów negocjacji (w tym liczbę etapów):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Informacje dodatkowe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IV.3.2) Informacje na temat dialogu konkurencyjnego</w:t>
            </w:r>
            <w:r w:rsidRPr="00C40F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Wstępny harmonogram postępowania: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Podział dialogu na etapy w celu ograniczenia liczby rozwiązań: nie </w:t>
            </w:r>
            <w:r w:rsidRPr="00C40FC5">
              <w:rPr>
                <w:rFonts w:ascii="Times New Roman" w:eastAsia="Times New Roman" w:hAnsi="Times New Roman" w:cs="Times New Roman"/>
                <w:sz w:val="24"/>
                <w:szCs w:val="24"/>
                <w:lang w:eastAsia="pl-PL"/>
              </w:rPr>
              <w:br/>
              <w:t xml:space="preserve">Należy podać informacje na temat etapów dialogu: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Informacje dodatkowe: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IV.3.3) Informacje na temat partnerstwa innowacyjnego</w:t>
            </w:r>
            <w:r w:rsidRPr="00C40F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0FC5">
              <w:rPr>
                <w:rFonts w:ascii="Times New Roman" w:eastAsia="Times New Roman" w:hAnsi="Times New Roman" w:cs="Times New Roman"/>
                <w:sz w:val="24"/>
                <w:szCs w:val="24"/>
                <w:lang w:eastAsia="pl-PL"/>
              </w:rPr>
              <w:br/>
              <w:t xml:space="preserve">nie </w:t>
            </w:r>
            <w:r w:rsidRPr="00C40FC5">
              <w:rPr>
                <w:rFonts w:ascii="Times New Roman" w:eastAsia="Times New Roman" w:hAnsi="Times New Roman" w:cs="Times New Roman"/>
                <w:sz w:val="24"/>
                <w:szCs w:val="24"/>
                <w:lang w:eastAsia="pl-PL"/>
              </w:rPr>
              <w:br/>
              <w:t xml:space="preserve">Informacje dodatkowe: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IV.4) Licytacja elektroniczna </w:t>
            </w:r>
            <w:r w:rsidRPr="00C40FC5">
              <w:rPr>
                <w:rFonts w:ascii="Times New Roman" w:eastAsia="Times New Roman" w:hAnsi="Times New Roman" w:cs="Times New Roman"/>
                <w:sz w:val="24"/>
                <w:szCs w:val="24"/>
                <w:lang w:eastAsia="pl-PL"/>
              </w:rPr>
              <w:br/>
              <w:t xml:space="preserve">Adres strony internetowej, na której będzie prowadzona licytacja elektroniczna: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Informacje o liczbie etapów licytacji elektronicznej i czasie ich trwania: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40FC5" w:rsidRPr="00C40FC5" w:rsidTr="00C40FC5">
              <w:trPr>
                <w:tblCellSpacing w:w="15" w:type="dxa"/>
              </w:trPr>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etap nr</w:t>
                  </w:r>
                </w:p>
              </w:tc>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czas trwania etapu</w:t>
                  </w:r>
                </w:p>
              </w:tc>
            </w:tr>
            <w:tr w:rsidR="00C40FC5" w:rsidRPr="00C40FC5" w:rsidTr="00C40FC5">
              <w:trPr>
                <w:tblCellSpacing w:w="15" w:type="dxa"/>
              </w:trPr>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40FC5" w:rsidRPr="00C40FC5" w:rsidRDefault="00C40FC5" w:rsidP="00C40FC5">
                  <w:pPr>
                    <w:spacing w:after="0" w:line="240" w:lineRule="auto"/>
                    <w:jc w:val="center"/>
                    <w:rPr>
                      <w:rFonts w:ascii="Times New Roman" w:eastAsia="Times New Roman" w:hAnsi="Times New Roman" w:cs="Times New Roman"/>
                      <w:sz w:val="20"/>
                      <w:szCs w:val="20"/>
                      <w:lang w:eastAsia="pl-PL"/>
                    </w:rPr>
                  </w:pPr>
                </w:p>
              </w:tc>
            </w:tr>
          </w:tbl>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Termin otwarcia licytacji elektronicznej: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t xml:space="preserve">Termin i warunki zamknięcia licytacji elektronicznej: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t xml:space="preserve">Wymagania dotyczące zabezpieczenia należytego wykonania umowy: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sz w:val="24"/>
                <w:szCs w:val="24"/>
                <w:lang w:eastAsia="pl-PL"/>
              </w:rPr>
              <w:br/>
              <w:t xml:space="preserve">Informacje dodatkowe: </w:t>
            </w:r>
          </w:p>
          <w:p w:rsidR="00C40FC5" w:rsidRPr="00C40FC5" w:rsidRDefault="00C40FC5" w:rsidP="00C40FC5">
            <w:pPr>
              <w:spacing w:after="0" w:line="450" w:lineRule="atLeast"/>
              <w:rPr>
                <w:rFonts w:ascii="Times New Roman" w:eastAsia="Times New Roman" w:hAnsi="Times New Roman" w:cs="Times New Roman"/>
                <w:sz w:val="24"/>
                <w:szCs w:val="24"/>
                <w:lang w:eastAsia="pl-PL"/>
              </w:rPr>
            </w:pPr>
            <w:r w:rsidRPr="00C40FC5">
              <w:rPr>
                <w:rFonts w:ascii="Times New Roman" w:eastAsia="Times New Roman" w:hAnsi="Times New Roman" w:cs="Times New Roman"/>
                <w:b/>
                <w:bCs/>
                <w:sz w:val="24"/>
                <w:szCs w:val="24"/>
                <w:lang w:eastAsia="pl-PL"/>
              </w:rPr>
              <w:t>IV.5) ZMIANA UMOWY</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0FC5">
              <w:rPr>
                <w:rFonts w:ascii="Times New Roman" w:eastAsia="Times New Roman" w:hAnsi="Times New Roman" w:cs="Times New Roman"/>
                <w:sz w:val="24"/>
                <w:szCs w:val="24"/>
                <w:lang w:eastAsia="pl-PL"/>
              </w:rPr>
              <w:t xml:space="preserve"> tak </w:t>
            </w:r>
            <w:r w:rsidRPr="00C40FC5">
              <w:rPr>
                <w:rFonts w:ascii="Times New Roman" w:eastAsia="Times New Roman" w:hAnsi="Times New Roman" w:cs="Times New Roman"/>
                <w:sz w:val="24"/>
                <w:szCs w:val="24"/>
                <w:lang w:eastAsia="pl-PL"/>
              </w:rPr>
              <w:br/>
              <w:t xml:space="preserve">Należy wskazać zakres, charakter zmian oraz warunki wprowadzenia zmian: </w:t>
            </w:r>
            <w:r w:rsidRPr="00C40FC5">
              <w:rPr>
                <w:rFonts w:ascii="Times New Roman" w:eastAsia="Times New Roman" w:hAnsi="Times New Roman" w:cs="Times New Roman"/>
                <w:sz w:val="24"/>
                <w:szCs w:val="24"/>
                <w:lang w:eastAsia="pl-PL"/>
              </w:rPr>
              <w:b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niniejsza umowa.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wykonanie przedmiotu umowy; b) powodujące poprawienie parametrów technicznych; 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 Zmiany, o których mowa muszą być każdorazowo zatwierdzone przez Zamawiającego lub/i w porozumieniu z projektantem i Kierownikiem Budowy. Zamawiający dopuszcza możliwość zmiany ustaleń zawartej umowy w stosunku do treści oferty Wykonawcy w przypadku także: a)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wystąpienia zmian powszechnie obowiązujących przepisów prawa w zakresie mającym wpływ na realizację przedmiotu umowy, d)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e)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f)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8. Zamawiający zastrzega sobie prawo, na wniosek Wykonawcy, do przedłużenia terminu realizacji umowy w przypadku: a) przestojów i opóźnień zawinionych przez Zamawiającego, b) działania siły wyższej (np. klęski żywiołowe, strajki generalne lub lokalne), mającej bezpośredni wpływ na terminowość wykonywania robót, c) stwierdzenia niezinwentaryzowanych instalacji lub robót budowlanych mających wpływ na realizację przedmiotu Umowy.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IV.6) INFORMACJE ADMINISTRACYJNE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IV.6.1) Sposób udostępniania informacji o charakterze poufnym </w:t>
            </w:r>
            <w:r w:rsidRPr="00C40FC5">
              <w:rPr>
                <w:rFonts w:ascii="Times New Roman" w:eastAsia="Times New Roman" w:hAnsi="Times New Roman" w:cs="Times New Roman"/>
                <w:i/>
                <w:iCs/>
                <w:sz w:val="24"/>
                <w:szCs w:val="24"/>
                <w:lang w:eastAsia="pl-PL"/>
              </w:rPr>
              <w:t xml:space="preserve">(jeżeli dotyczy): </w:t>
            </w:r>
            <w:r w:rsidRPr="00C40FC5">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Środki służące ochronie informacji o charakterze poufnym</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0FC5">
              <w:rPr>
                <w:rFonts w:ascii="Times New Roman" w:eastAsia="Times New Roman" w:hAnsi="Times New Roman" w:cs="Times New Roman"/>
                <w:sz w:val="24"/>
                <w:szCs w:val="24"/>
                <w:lang w:eastAsia="pl-PL"/>
              </w:rPr>
              <w:br/>
              <w:t xml:space="preserve">Data: 06/04/2017, godzina: 09:00, </w:t>
            </w:r>
            <w:r w:rsidRPr="00C40F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0FC5">
              <w:rPr>
                <w:rFonts w:ascii="Times New Roman" w:eastAsia="Times New Roman" w:hAnsi="Times New Roman" w:cs="Times New Roman"/>
                <w:sz w:val="24"/>
                <w:szCs w:val="24"/>
                <w:lang w:eastAsia="pl-PL"/>
              </w:rPr>
              <w:br/>
              <w:t xml:space="preserve">nie </w:t>
            </w:r>
            <w:r w:rsidRPr="00C40FC5">
              <w:rPr>
                <w:rFonts w:ascii="Times New Roman" w:eastAsia="Times New Roman" w:hAnsi="Times New Roman" w:cs="Times New Roman"/>
                <w:sz w:val="24"/>
                <w:szCs w:val="24"/>
                <w:lang w:eastAsia="pl-PL"/>
              </w:rPr>
              <w:br/>
              <w:t xml:space="preserve">Wskazać powody: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0FC5">
              <w:rPr>
                <w:rFonts w:ascii="Times New Roman" w:eastAsia="Times New Roman" w:hAnsi="Times New Roman" w:cs="Times New Roman"/>
                <w:sz w:val="24"/>
                <w:szCs w:val="24"/>
                <w:lang w:eastAsia="pl-PL"/>
              </w:rPr>
              <w:br/>
              <w:t xml:space="preserve">&gt;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 xml:space="preserve">IV.6.3) Termin związania ofertą: </w:t>
            </w:r>
            <w:r w:rsidRPr="00C40FC5">
              <w:rPr>
                <w:rFonts w:ascii="Times New Roman" w:eastAsia="Times New Roman" w:hAnsi="Times New Roman" w:cs="Times New Roman"/>
                <w:sz w:val="24"/>
                <w:szCs w:val="24"/>
                <w:lang w:eastAsia="pl-PL"/>
              </w:rPr>
              <w:t xml:space="preserve">okres w dniach: 30 (od ostatecznego terminu składania ofert)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0FC5">
              <w:rPr>
                <w:rFonts w:ascii="Times New Roman" w:eastAsia="Times New Roman" w:hAnsi="Times New Roman" w:cs="Times New Roman"/>
                <w:sz w:val="24"/>
                <w:szCs w:val="24"/>
                <w:lang w:eastAsia="pl-PL"/>
              </w:rPr>
              <w:t xml:space="preserve"> nie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0FC5">
              <w:rPr>
                <w:rFonts w:ascii="Times New Roman" w:eastAsia="Times New Roman" w:hAnsi="Times New Roman" w:cs="Times New Roman"/>
                <w:sz w:val="24"/>
                <w:szCs w:val="24"/>
                <w:lang w:eastAsia="pl-PL"/>
              </w:rPr>
              <w:t xml:space="preserve"> nie </w:t>
            </w:r>
            <w:r w:rsidRPr="00C40FC5">
              <w:rPr>
                <w:rFonts w:ascii="Times New Roman" w:eastAsia="Times New Roman" w:hAnsi="Times New Roman" w:cs="Times New Roman"/>
                <w:sz w:val="24"/>
                <w:szCs w:val="24"/>
                <w:lang w:eastAsia="pl-PL"/>
              </w:rPr>
              <w:br/>
            </w:r>
            <w:r w:rsidRPr="00C40FC5">
              <w:rPr>
                <w:rFonts w:ascii="Times New Roman" w:eastAsia="Times New Roman" w:hAnsi="Times New Roman" w:cs="Times New Roman"/>
                <w:b/>
                <w:bCs/>
                <w:sz w:val="24"/>
                <w:szCs w:val="24"/>
                <w:lang w:eastAsia="pl-PL"/>
              </w:rPr>
              <w:t>IV.6.6) Informacje dodatkowe:</w:t>
            </w:r>
          </w:p>
          <w:p w:rsidR="00C40FC5" w:rsidRPr="00C40FC5" w:rsidRDefault="00C40FC5" w:rsidP="00C40FC5">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C40FC5" w:rsidRPr="00C40FC5" w:rsidRDefault="00C40FC5" w:rsidP="00C40FC5">
            <w:pPr>
              <w:spacing w:after="0" w:line="240" w:lineRule="auto"/>
              <w:jc w:val="right"/>
              <w:rPr>
                <w:rFonts w:ascii="Times New Roman" w:eastAsia="Times New Roman" w:hAnsi="Times New Roman" w:cs="Times New Roman"/>
                <w:sz w:val="24"/>
                <w:szCs w:val="24"/>
                <w:lang w:eastAsia="pl-PL"/>
              </w:rPr>
            </w:pPr>
            <w:r w:rsidRPr="00C40FC5">
              <w:rPr>
                <w:rFonts w:ascii="Times New Roman" w:eastAsia="Times New Roman" w:hAnsi="Times New Roman" w:cs="Times New Roman"/>
                <w:noProof/>
                <w:color w:val="0000FF"/>
                <w:sz w:val="24"/>
                <w:szCs w:val="24"/>
                <w:lang w:eastAsia="pl-PL"/>
              </w:rPr>
              <w:drawing>
                <wp:inline distT="0" distB="0" distL="0" distR="0" wp14:anchorId="594CC93F" wp14:editId="2E2F8EDB">
                  <wp:extent cx="152400" cy="152400"/>
                  <wp:effectExtent l="0" t="0" r="0" b="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0FC5">
              <w:rPr>
                <w:rFonts w:ascii="Times New Roman" w:eastAsia="Times New Roman" w:hAnsi="Times New Roman" w:cs="Times New Roman"/>
                <w:noProof/>
                <w:color w:val="0000FF"/>
                <w:sz w:val="24"/>
                <w:szCs w:val="24"/>
                <w:lang w:eastAsia="pl-PL"/>
              </w:rPr>
              <w:drawing>
                <wp:inline distT="0" distB="0" distL="0" distR="0" wp14:anchorId="71D158DD" wp14:editId="707AA713">
                  <wp:extent cx="152400" cy="152400"/>
                  <wp:effectExtent l="0" t="0" r="0" b="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0FC5">
              <w:rPr>
                <w:rFonts w:ascii="Times New Roman" w:eastAsia="Times New Roman" w:hAnsi="Times New Roman" w:cs="Times New Roman"/>
                <w:noProof/>
                <w:color w:val="0000FF"/>
                <w:sz w:val="24"/>
                <w:szCs w:val="24"/>
                <w:lang w:eastAsia="pl-PL"/>
              </w:rPr>
              <w:drawing>
                <wp:inline distT="0" distB="0" distL="0" distR="0" wp14:anchorId="074B1478" wp14:editId="5E8C3BEC">
                  <wp:extent cx="152400" cy="152400"/>
                  <wp:effectExtent l="0" t="0" r="0" b="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40FC5" w:rsidRPr="00C40FC5" w:rsidRDefault="00C40FC5" w:rsidP="00C40FC5">
      <w:pPr>
        <w:pBdr>
          <w:top w:val="single" w:sz="6" w:space="1" w:color="auto"/>
        </w:pBdr>
        <w:spacing w:after="0" w:line="240" w:lineRule="auto"/>
        <w:jc w:val="center"/>
        <w:rPr>
          <w:rFonts w:ascii="Arial" w:eastAsia="Times New Roman" w:hAnsi="Arial" w:cs="Arial"/>
          <w:vanish/>
          <w:sz w:val="16"/>
          <w:szCs w:val="16"/>
          <w:lang w:eastAsia="pl-PL"/>
        </w:rPr>
      </w:pPr>
      <w:r w:rsidRPr="00C40FC5">
        <w:rPr>
          <w:rFonts w:ascii="Arial" w:eastAsia="Times New Roman" w:hAnsi="Arial" w:cs="Arial"/>
          <w:vanish/>
          <w:sz w:val="16"/>
          <w:szCs w:val="16"/>
          <w:lang w:eastAsia="pl-PL"/>
        </w:rPr>
        <w:t>Dół formularza</w:t>
      </w:r>
    </w:p>
    <w:p w:rsidR="00771155" w:rsidRDefault="00771155">
      <w:bookmarkStart w:id="0" w:name="_GoBack"/>
      <w:bookmarkEnd w:id="0"/>
    </w:p>
    <w:sectPr w:rsidR="00771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C5"/>
    <w:rsid w:val="00771155"/>
    <w:rsid w:val="00C40F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66F14-CFD2-4CBD-ABEF-5C028E9F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89823">
      <w:bodyDiv w:val="1"/>
      <w:marLeft w:val="0"/>
      <w:marRight w:val="0"/>
      <w:marTop w:val="0"/>
      <w:marBottom w:val="0"/>
      <w:divBdr>
        <w:top w:val="none" w:sz="0" w:space="0" w:color="auto"/>
        <w:left w:val="none" w:sz="0" w:space="0" w:color="auto"/>
        <w:bottom w:val="none" w:sz="0" w:space="0" w:color="auto"/>
        <w:right w:val="none" w:sz="0" w:space="0" w:color="auto"/>
      </w:divBdr>
      <w:divsChild>
        <w:div w:id="2106992737">
          <w:marLeft w:val="0"/>
          <w:marRight w:val="0"/>
          <w:marTop w:val="0"/>
          <w:marBottom w:val="0"/>
          <w:divBdr>
            <w:top w:val="none" w:sz="0" w:space="0" w:color="auto"/>
            <w:left w:val="none" w:sz="0" w:space="0" w:color="auto"/>
            <w:bottom w:val="none" w:sz="0" w:space="0" w:color="auto"/>
            <w:right w:val="none" w:sz="0" w:space="0" w:color="auto"/>
          </w:divBdr>
        </w:div>
        <w:div w:id="433674163">
          <w:marLeft w:val="0"/>
          <w:marRight w:val="0"/>
          <w:marTop w:val="0"/>
          <w:marBottom w:val="0"/>
          <w:divBdr>
            <w:top w:val="none" w:sz="0" w:space="0" w:color="auto"/>
            <w:left w:val="none" w:sz="0" w:space="0" w:color="auto"/>
            <w:bottom w:val="none" w:sz="0" w:space="0" w:color="auto"/>
            <w:right w:val="none" w:sz="0" w:space="0" w:color="auto"/>
          </w:divBdr>
        </w:div>
        <w:div w:id="1967849663">
          <w:marLeft w:val="0"/>
          <w:marRight w:val="0"/>
          <w:marTop w:val="0"/>
          <w:marBottom w:val="0"/>
          <w:divBdr>
            <w:top w:val="none" w:sz="0" w:space="0" w:color="auto"/>
            <w:left w:val="none" w:sz="0" w:space="0" w:color="auto"/>
            <w:bottom w:val="none" w:sz="0" w:space="0" w:color="auto"/>
            <w:right w:val="none" w:sz="0" w:space="0" w:color="auto"/>
          </w:divBdr>
          <w:divsChild>
            <w:div w:id="1124956556">
              <w:marLeft w:val="0"/>
              <w:marRight w:val="0"/>
              <w:marTop w:val="0"/>
              <w:marBottom w:val="0"/>
              <w:divBdr>
                <w:top w:val="none" w:sz="0" w:space="0" w:color="auto"/>
                <w:left w:val="none" w:sz="0" w:space="0" w:color="auto"/>
                <w:bottom w:val="none" w:sz="0" w:space="0" w:color="auto"/>
                <w:right w:val="none" w:sz="0" w:space="0" w:color="auto"/>
              </w:divBdr>
              <w:divsChild>
                <w:div w:id="1887253169">
                  <w:marLeft w:val="0"/>
                  <w:marRight w:val="0"/>
                  <w:marTop w:val="0"/>
                  <w:marBottom w:val="0"/>
                  <w:divBdr>
                    <w:top w:val="none" w:sz="0" w:space="0" w:color="auto"/>
                    <w:left w:val="none" w:sz="0" w:space="0" w:color="auto"/>
                    <w:bottom w:val="none" w:sz="0" w:space="0" w:color="auto"/>
                    <w:right w:val="none" w:sz="0" w:space="0" w:color="auto"/>
                  </w:divBdr>
                  <w:divsChild>
                    <w:div w:id="454951198">
                      <w:marLeft w:val="0"/>
                      <w:marRight w:val="0"/>
                      <w:marTop w:val="0"/>
                      <w:marBottom w:val="0"/>
                      <w:divBdr>
                        <w:top w:val="none" w:sz="0" w:space="0" w:color="auto"/>
                        <w:left w:val="none" w:sz="0" w:space="0" w:color="auto"/>
                        <w:bottom w:val="none" w:sz="0" w:space="0" w:color="auto"/>
                        <w:right w:val="none" w:sz="0" w:space="0" w:color="auto"/>
                      </w:divBdr>
                    </w:div>
                    <w:div w:id="1756970646">
                      <w:marLeft w:val="0"/>
                      <w:marRight w:val="0"/>
                      <w:marTop w:val="0"/>
                      <w:marBottom w:val="0"/>
                      <w:divBdr>
                        <w:top w:val="none" w:sz="0" w:space="0" w:color="auto"/>
                        <w:left w:val="none" w:sz="0" w:space="0" w:color="auto"/>
                        <w:bottom w:val="none" w:sz="0" w:space="0" w:color="auto"/>
                        <w:right w:val="none" w:sz="0" w:space="0" w:color="auto"/>
                      </w:divBdr>
                    </w:div>
                    <w:div w:id="232619983">
                      <w:marLeft w:val="0"/>
                      <w:marRight w:val="0"/>
                      <w:marTop w:val="0"/>
                      <w:marBottom w:val="0"/>
                      <w:divBdr>
                        <w:top w:val="none" w:sz="0" w:space="0" w:color="auto"/>
                        <w:left w:val="none" w:sz="0" w:space="0" w:color="auto"/>
                        <w:bottom w:val="none" w:sz="0" w:space="0" w:color="auto"/>
                        <w:right w:val="none" w:sz="0" w:space="0" w:color="auto"/>
                      </w:divBdr>
                    </w:div>
                    <w:div w:id="145897769">
                      <w:marLeft w:val="0"/>
                      <w:marRight w:val="0"/>
                      <w:marTop w:val="0"/>
                      <w:marBottom w:val="0"/>
                      <w:divBdr>
                        <w:top w:val="none" w:sz="0" w:space="0" w:color="auto"/>
                        <w:left w:val="none" w:sz="0" w:space="0" w:color="auto"/>
                        <w:bottom w:val="none" w:sz="0" w:space="0" w:color="auto"/>
                        <w:right w:val="none" w:sz="0" w:space="0" w:color="auto"/>
                      </w:divBdr>
                      <w:divsChild>
                        <w:div w:id="1493327949">
                          <w:marLeft w:val="0"/>
                          <w:marRight w:val="0"/>
                          <w:marTop w:val="0"/>
                          <w:marBottom w:val="0"/>
                          <w:divBdr>
                            <w:top w:val="none" w:sz="0" w:space="0" w:color="auto"/>
                            <w:left w:val="none" w:sz="0" w:space="0" w:color="auto"/>
                            <w:bottom w:val="none" w:sz="0" w:space="0" w:color="auto"/>
                            <w:right w:val="none" w:sz="0" w:space="0" w:color="auto"/>
                          </w:divBdr>
                        </w:div>
                      </w:divsChild>
                    </w:div>
                    <w:div w:id="1688404169">
                      <w:marLeft w:val="0"/>
                      <w:marRight w:val="0"/>
                      <w:marTop w:val="0"/>
                      <w:marBottom w:val="0"/>
                      <w:divBdr>
                        <w:top w:val="none" w:sz="0" w:space="0" w:color="auto"/>
                        <w:left w:val="none" w:sz="0" w:space="0" w:color="auto"/>
                        <w:bottom w:val="none" w:sz="0" w:space="0" w:color="auto"/>
                        <w:right w:val="none" w:sz="0" w:space="0" w:color="auto"/>
                      </w:divBdr>
                      <w:divsChild>
                        <w:div w:id="57361589">
                          <w:marLeft w:val="0"/>
                          <w:marRight w:val="0"/>
                          <w:marTop w:val="0"/>
                          <w:marBottom w:val="0"/>
                          <w:divBdr>
                            <w:top w:val="none" w:sz="0" w:space="0" w:color="auto"/>
                            <w:left w:val="none" w:sz="0" w:space="0" w:color="auto"/>
                            <w:bottom w:val="none" w:sz="0" w:space="0" w:color="auto"/>
                            <w:right w:val="none" w:sz="0" w:space="0" w:color="auto"/>
                          </w:divBdr>
                        </w:div>
                      </w:divsChild>
                    </w:div>
                    <w:div w:id="1563909051">
                      <w:marLeft w:val="0"/>
                      <w:marRight w:val="0"/>
                      <w:marTop w:val="0"/>
                      <w:marBottom w:val="0"/>
                      <w:divBdr>
                        <w:top w:val="none" w:sz="0" w:space="0" w:color="auto"/>
                        <w:left w:val="none" w:sz="0" w:space="0" w:color="auto"/>
                        <w:bottom w:val="none" w:sz="0" w:space="0" w:color="auto"/>
                        <w:right w:val="none" w:sz="0" w:space="0" w:color="auto"/>
                      </w:divBdr>
                      <w:divsChild>
                        <w:div w:id="884561387">
                          <w:marLeft w:val="0"/>
                          <w:marRight w:val="0"/>
                          <w:marTop w:val="0"/>
                          <w:marBottom w:val="0"/>
                          <w:divBdr>
                            <w:top w:val="none" w:sz="0" w:space="0" w:color="auto"/>
                            <w:left w:val="none" w:sz="0" w:space="0" w:color="auto"/>
                            <w:bottom w:val="none" w:sz="0" w:space="0" w:color="auto"/>
                            <w:right w:val="none" w:sz="0" w:space="0" w:color="auto"/>
                          </w:divBdr>
                        </w:div>
                        <w:div w:id="889076147">
                          <w:marLeft w:val="0"/>
                          <w:marRight w:val="0"/>
                          <w:marTop w:val="0"/>
                          <w:marBottom w:val="0"/>
                          <w:divBdr>
                            <w:top w:val="none" w:sz="0" w:space="0" w:color="auto"/>
                            <w:left w:val="none" w:sz="0" w:space="0" w:color="auto"/>
                            <w:bottom w:val="none" w:sz="0" w:space="0" w:color="auto"/>
                            <w:right w:val="none" w:sz="0" w:space="0" w:color="auto"/>
                          </w:divBdr>
                        </w:div>
                        <w:div w:id="455682969">
                          <w:marLeft w:val="0"/>
                          <w:marRight w:val="0"/>
                          <w:marTop w:val="0"/>
                          <w:marBottom w:val="0"/>
                          <w:divBdr>
                            <w:top w:val="none" w:sz="0" w:space="0" w:color="auto"/>
                            <w:left w:val="none" w:sz="0" w:space="0" w:color="auto"/>
                            <w:bottom w:val="none" w:sz="0" w:space="0" w:color="auto"/>
                            <w:right w:val="none" w:sz="0" w:space="0" w:color="auto"/>
                          </w:divBdr>
                        </w:div>
                        <w:div w:id="289286252">
                          <w:marLeft w:val="0"/>
                          <w:marRight w:val="0"/>
                          <w:marTop w:val="0"/>
                          <w:marBottom w:val="0"/>
                          <w:divBdr>
                            <w:top w:val="none" w:sz="0" w:space="0" w:color="auto"/>
                            <w:left w:val="none" w:sz="0" w:space="0" w:color="auto"/>
                            <w:bottom w:val="none" w:sz="0" w:space="0" w:color="auto"/>
                            <w:right w:val="none" w:sz="0" w:space="0" w:color="auto"/>
                          </w:divBdr>
                        </w:div>
                      </w:divsChild>
                    </w:div>
                    <w:div w:id="888607644">
                      <w:marLeft w:val="0"/>
                      <w:marRight w:val="0"/>
                      <w:marTop w:val="0"/>
                      <w:marBottom w:val="0"/>
                      <w:divBdr>
                        <w:top w:val="none" w:sz="0" w:space="0" w:color="auto"/>
                        <w:left w:val="none" w:sz="0" w:space="0" w:color="auto"/>
                        <w:bottom w:val="none" w:sz="0" w:space="0" w:color="auto"/>
                        <w:right w:val="none" w:sz="0" w:space="0" w:color="auto"/>
                      </w:divBdr>
                      <w:divsChild>
                        <w:div w:id="1243879226">
                          <w:marLeft w:val="0"/>
                          <w:marRight w:val="0"/>
                          <w:marTop w:val="0"/>
                          <w:marBottom w:val="0"/>
                          <w:divBdr>
                            <w:top w:val="none" w:sz="0" w:space="0" w:color="auto"/>
                            <w:left w:val="none" w:sz="0" w:space="0" w:color="auto"/>
                            <w:bottom w:val="none" w:sz="0" w:space="0" w:color="auto"/>
                            <w:right w:val="none" w:sz="0" w:space="0" w:color="auto"/>
                          </w:divBdr>
                        </w:div>
                        <w:div w:id="469253083">
                          <w:marLeft w:val="0"/>
                          <w:marRight w:val="0"/>
                          <w:marTop w:val="0"/>
                          <w:marBottom w:val="0"/>
                          <w:divBdr>
                            <w:top w:val="none" w:sz="0" w:space="0" w:color="auto"/>
                            <w:left w:val="none" w:sz="0" w:space="0" w:color="auto"/>
                            <w:bottom w:val="none" w:sz="0" w:space="0" w:color="auto"/>
                            <w:right w:val="none" w:sz="0" w:space="0" w:color="auto"/>
                          </w:divBdr>
                        </w:div>
                        <w:div w:id="1564485930">
                          <w:marLeft w:val="0"/>
                          <w:marRight w:val="0"/>
                          <w:marTop w:val="0"/>
                          <w:marBottom w:val="0"/>
                          <w:divBdr>
                            <w:top w:val="none" w:sz="0" w:space="0" w:color="auto"/>
                            <w:left w:val="none" w:sz="0" w:space="0" w:color="auto"/>
                            <w:bottom w:val="none" w:sz="0" w:space="0" w:color="auto"/>
                            <w:right w:val="none" w:sz="0" w:space="0" w:color="auto"/>
                          </w:divBdr>
                        </w:div>
                        <w:div w:id="1187133826">
                          <w:marLeft w:val="0"/>
                          <w:marRight w:val="0"/>
                          <w:marTop w:val="0"/>
                          <w:marBottom w:val="0"/>
                          <w:divBdr>
                            <w:top w:val="none" w:sz="0" w:space="0" w:color="auto"/>
                            <w:left w:val="none" w:sz="0" w:space="0" w:color="auto"/>
                            <w:bottom w:val="none" w:sz="0" w:space="0" w:color="auto"/>
                            <w:right w:val="none" w:sz="0" w:space="0" w:color="auto"/>
                          </w:divBdr>
                        </w:div>
                        <w:div w:id="1294171775">
                          <w:marLeft w:val="0"/>
                          <w:marRight w:val="0"/>
                          <w:marTop w:val="0"/>
                          <w:marBottom w:val="0"/>
                          <w:divBdr>
                            <w:top w:val="none" w:sz="0" w:space="0" w:color="auto"/>
                            <w:left w:val="none" w:sz="0" w:space="0" w:color="auto"/>
                            <w:bottom w:val="none" w:sz="0" w:space="0" w:color="auto"/>
                            <w:right w:val="none" w:sz="0" w:space="0" w:color="auto"/>
                          </w:divBdr>
                        </w:div>
                        <w:div w:id="145981043">
                          <w:marLeft w:val="0"/>
                          <w:marRight w:val="0"/>
                          <w:marTop w:val="0"/>
                          <w:marBottom w:val="0"/>
                          <w:divBdr>
                            <w:top w:val="none" w:sz="0" w:space="0" w:color="auto"/>
                            <w:left w:val="none" w:sz="0" w:space="0" w:color="auto"/>
                            <w:bottom w:val="none" w:sz="0" w:space="0" w:color="auto"/>
                            <w:right w:val="none" w:sz="0" w:space="0" w:color="auto"/>
                          </w:divBdr>
                        </w:div>
                        <w:div w:id="929317520">
                          <w:marLeft w:val="0"/>
                          <w:marRight w:val="0"/>
                          <w:marTop w:val="0"/>
                          <w:marBottom w:val="0"/>
                          <w:divBdr>
                            <w:top w:val="none" w:sz="0" w:space="0" w:color="auto"/>
                            <w:left w:val="none" w:sz="0" w:space="0" w:color="auto"/>
                            <w:bottom w:val="none" w:sz="0" w:space="0" w:color="auto"/>
                            <w:right w:val="none" w:sz="0" w:space="0" w:color="auto"/>
                          </w:divBdr>
                        </w:div>
                      </w:divsChild>
                    </w:div>
                    <w:div w:id="713695238">
                      <w:marLeft w:val="0"/>
                      <w:marRight w:val="0"/>
                      <w:marTop w:val="0"/>
                      <w:marBottom w:val="0"/>
                      <w:divBdr>
                        <w:top w:val="none" w:sz="0" w:space="0" w:color="auto"/>
                        <w:left w:val="none" w:sz="0" w:space="0" w:color="auto"/>
                        <w:bottom w:val="none" w:sz="0" w:space="0" w:color="auto"/>
                        <w:right w:val="none" w:sz="0" w:space="0" w:color="auto"/>
                      </w:divBdr>
                      <w:divsChild>
                        <w:div w:id="1511220681">
                          <w:marLeft w:val="0"/>
                          <w:marRight w:val="0"/>
                          <w:marTop w:val="0"/>
                          <w:marBottom w:val="0"/>
                          <w:divBdr>
                            <w:top w:val="none" w:sz="0" w:space="0" w:color="auto"/>
                            <w:left w:val="none" w:sz="0" w:space="0" w:color="auto"/>
                            <w:bottom w:val="none" w:sz="0" w:space="0" w:color="auto"/>
                            <w:right w:val="none" w:sz="0" w:space="0" w:color="auto"/>
                          </w:divBdr>
                        </w:div>
                        <w:div w:id="1776749332">
                          <w:marLeft w:val="0"/>
                          <w:marRight w:val="0"/>
                          <w:marTop w:val="0"/>
                          <w:marBottom w:val="0"/>
                          <w:divBdr>
                            <w:top w:val="none" w:sz="0" w:space="0" w:color="auto"/>
                            <w:left w:val="none" w:sz="0" w:space="0" w:color="auto"/>
                            <w:bottom w:val="none" w:sz="0" w:space="0" w:color="auto"/>
                            <w:right w:val="none" w:sz="0" w:space="0" w:color="auto"/>
                          </w:divBdr>
                        </w:div>
                        <w:div w:id="2109427562">
                          <w:marLeft w:val="0"/>
                          <w:marRight w:val="0"/>
                          <w:marTop w:val="0"/>
                          <w:marBottom w:val="0"/>
                          <w:divBdr>
                            <w:top w:val="none" w:sz="0" w:space="0" w:color="auto"/>
                            <w:left w:val="none" w:sz="0" w:space="0" w:color="auto"/>
                            <w:bottom w:val="none" w:sz="0" w:space="0" w:color="auto"/>
                            <w:right w:val="none" w:sz="0" w:space="0" w:color="auto"/>
                          </w:divBdr>
                        </w:div>
                      </w:divsChild>
                    </w:div>
                    <w:div w:id="834884561">
                      <w:marLeft w:val="0"/>
                      <w:marRight w:val="0"/>
                      <w:marTop w:val="0"/>
                      <w:marBottom w:val="0"/>
                      <w:divBdr>
                        <w:top w:val="none" w:sz="0" w:space="0" w:color="auto"/>
                        <w:left w:val="none" w:sz="0" w:space="0" w:color="auto"/>
                        <w:bottom w:val="none" w:sz="0" w:space="0" w:color="auto"/>
                        <w:right w:val="none" w:sz="0" w:space="0" w:color="auto"/>
                      </w:divBdr>
                      <w:divsChild>
                        <w:div w:id="193277917">
                          <w:marLeft w:val="0"/>
                          <w:marRight w:val="0"/>
                          <w:marTop w:val="0"/>
                          <w:marBottom w:val="0"/>
                          <w:divBdr>
                            <w:top w:val="none" w:sz="0" w:space="0" w:color="auto"/>
                            <w:left w:val="none" w:sz="0" w:space="0" w:color="auto"/>
                            <w:bottom w:val="none" w:sz="0" w:space="0" w:color="auto"/>
                            <w:right w:val="none" w:sz="0" w:space="0" w:color="auto"/>
                          </w:divBdr>
                        </w:div>
                        <w:div w:id="1066953853">
                          <w:marLeft w:val="0"/>
                          <w:marRight w:val="0"/>
                          <w:marTop w:val="0"/>
                          <w:marBottom w:val="0"/>
                          <w:divBdr>
                            <w:top w:val="none" w:sz="0" w:space="0" w:color="auto"/>
                            <w:left w:val="none" w:sz="0" w:space="0" w:color="auto"/>
                            <w:bottom w:val="none" w:sz="0" w:space="0" w:color="auto"/>
                            <w:right w:val="none" w:sz="0" w:space="0" w:color="auto"/>
                          </w:divBdr>
                        </w:div>
                        <w:div w:id="660503308">
                          <w:marLeft w:val="0"/>
                          <w:marRight w:val="0"/>
                          <w:marTop w:val="0"/>
                          <w:marBottom w:val="0"/>
                          <w:divBdr>
                            <w:top w:val="none" w:sz="0" w:space="0" w:color="auto"/>
                            <w:left w:val="none" w:sz="0" w:space="0" w:color="auto"/>
                            <w:bottom w:val="none" w:sz="0" w:space="0" w:color="auto"/>
                            <w:right w:val="none" w:sz="0" w:space="0" w:color="auto"/>
                          </w:divBdr>
                        </w:div>
                        <w:div w:id="986276053">
                          <w:marLeft w:val="0"/>
                          <w:marRight w:val="0"/>
                          <w:marTop w:val="0"/>
                          <w:marBottom w:val="0"/>
                          <w:divBdr>
                            <w:top w:val="none" w:sz="0" w:space="0" w:color="auto"/>
                            <w:left w:val="none" w:sz="0" w:space="0" w:color="auto"/>
                            <w:bottom w:val="none" w:sz="0" w:space="0" w:color="auto"/>
                            <w:right w:val="none" w:sz="0" w:space="0" w:color="auto"/>
                          </w:divBdr>
                        </w:div>
                        <w:div w:id="2095126000">
                          <w:marLeft w:val="0"/>
                          <w:marRight w:val="0"/>
                          <w:marTop w:val="0"/>
                          <w:marBottom w:val="0"/>
                          <w:divBdr>
                            <w:top w:val="none" w:sz="0" w:space="0" w:color="auto"/>
                            <w:left w:val="none" w:sz="0" w:space="0" w:color="auto"/>
                            <w:bottom w:val="none" w:sz="0" w:space="0" w:color="auto"/>
                            <w:right w:val="none" w:sz="0" w:space="0" w:color="auto"/>
                          </w:divBdr>
                        </w:div>
                      </w:divsChild>
                    </w:div>
                    <w:div w:id="1871409566">
                      <w:marLeft w:val="0"/>
                      <w:marRight w:val="0"/>
                      <w:marTop w:val="0"/>
                      <w:marBottom w:val="0"/>
                      <w:divBdr>
                        <w:top w:val="none" w:sz="0" w:space="0" w:color="auto"/>
                        <w:left w:val="none" w:sz="0" w:space="0" w:color="auto"/>
                        <w:bottom w:val="none" w:sz="0" w:space="0" w:color="auto"/>
                        <w:right w:val="none" w:sz="0" w:space="0" w:color="auto"/>
                      </w:divBdr>
                      <w:divsChild>
                        <w:div w:id="655567750">
                          <w:marLeft w:val="0"/>
                          <w:marRight w:val="0"/>
                          <w:marTop w:val="0"/>
                          <w:marBottom w:val="0"/>
                          <w:divBdr>
                            <w:top w:val="none" w:sz="0" w:space="0" w:color="auto"/>
                            <w:left w:val="none" w:sz="0" w:space="0" w:color="auto"/>
                            <w:bottom w:val="none" w:sz="0" w:space="0" w:color="auto"/>
                            <w:right w:val="none" w:sz="0" w:space="0" w:color="auto"/>
                          </w:divBdr>
                        </w:div>
                        <w:div w:id="1421369477">
                          <w:marLeft w:val="0"/>
                          <w:marRight w:val="0"/>
                          <w:marTop w:val="0"/>
                          <w:marBottom w:val="0"/>
                          <w:divBdr>
                            <w:top w:val="none" w:sz="0" w:space="0" w:color="auto"/>
                            <w:left w:val="none" w:sz="0" w:space="0" w:color="auto"/>
                            <w:bottom w:val="none" w:sz="0" w:space="0" w:color="auto"/>
                            <w:right w:val="none" w:sz="0" w:space="0" w:color="auto"/>
                          </w:divBdr>
                        </w:div>
                        <w:div w:id="1648243335">
                          <w:marLeft w:val="0"/>
                          <w:marRight w:val="0"/>
                          <w:marTop w:val="0"/>
                          <w:marBottom w:val="0"/>
                          <w:divBdr>
                            <w:top w:val="none" w:sz="0" w:space="0" w:color="auto"/>
                            <w:left w:val="none" w:sz="0" w:space="0" w:color="auto"/>
                            <w:bottom w:val="none" w:sz="0" w:space="0" w:color="auto"/>
                            <w:right w:val="none" w:sz="0" w:space="0" w:color="auto"/>
                          </w:divBdr>
                        </w:div>
                        <w:div w:id="1850364998">
                          <w:marLeft w:val="0"/>
                          <w:marRight w:val="0"/>
                          <w:marTop w:val="0"/>
                          <w:marBottom w:val="0"/>
                          <w:divBdr>
                            <w:top w:val="none" w:sz="0" w:space="0" w:color="auto"/>
                            <w:left w:val="none" w:sz="0" w:space="0" w:color="auto"/>
                            <w:bottom w:val="none" w:sz="0" w:space="0" w:color="auto"/>
                            <w:right w:val="none" w:sz="0" w:space="0" w:color="auto"/>
                          </w:divBdr>
                        </w:div>
                        <w:div w:id="770391024">
                          <w:marLeft w:val="0"/>
                          <w:marRight w:val="0"/>
                          <w:marTop w:val="0"/>
                          <w:marBottom w:val="0"/>
                          <w:divBdr>
                            <w:top w:val="none" w:sz="0" w:space="0" w:color="auto"/>
                            <w:left w:val="none" w:sz="0" w:space="0" w:color="auto"/>
                            <w:bottom w:val="none" w:sz="0" w:space="0" w:color="auto"/>
                            <w:right w:val="none" w:sz="0" w:space="0" w:color="auto"/>
                          </w:divBdr>
                        </w:div>
                        <w:div w:id="1863662547">
                          <w:marLeft w:val="0"/>
                          <w:marRight w:val="0"/>
                          <w:marTop w:val="0"/>
                          <w:marBottom w:val="0"/>
                          <w:divBdr>
                            <w:top w:val="none" w:sz="0" w:space="0" w:color="auto"/>
                            <w:left w:val="none" w:sz="0" w:space="0" w:color="auto"/>
                            <w:bottom w:val="none" w:sz="0" w:space="0" w:color="auto"/>
                            <w:right w:val="none" w:sz="0" w:space="0" w:color="auto"/>
                          </w:divBdr>
                        </w:div>
                        <w:div w:id="68039325">
                          <w:marLeft w:val="0"/>
                          <w:marRight w:val="0"/>
                          <w:marTop w:val="0"/>
                          <w:marBottom w:val="0"/>
                          <w:divBdr>
                            <w:top w:val="none" w:sz="0" w:space="0" w:color="auto"/>
                            <w:left w:val="none" w:sz="0" w:space="0" w:color="auto"/>
                            <w:bottom w:val="none" w:sz="0" w:space="0" w:color="auto"/>
                            <w:right w:val="none" w:sz="0" w:space="0" w:color="auto"/>
                          </w:divBdr>
                        </w:div>
                        <w:div w:id="1855337373">
                          <w:marLeft w:val="0"/>
                          <w:marRight w:val="0"/>
                          <w:marTop w:val="0"/>
                          <w:marBottom w:val="0"/>
                          <w:divBdr>
                            <w:top w:val="none" w:sz="0" w:space="0" w:color="auto"/>
                            <w:left w:val="none" w:sz="0" w:space="0" w:color="auto"/>
                            <w:bottom w:val="none" w:sz="0" w:space="0" w:color="auto"/>
                            <w:right w:val="none" w:sz="0" w:space="0" w:color="auto"/>
                          </w:divBdr>
                        </w:div>
                        <w:div w:id="8113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6581e4ac-ad1e-4060-9873-b695104c473b&amp;path=2017\03\20170322\49273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3656</Words>
  <Characters>21937</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2017-03-22T12:58:00Z</dcterms:created>
  <dcterms:modified xsi:type="dcterms:W3CDTF">2017-03-22T12:59:00Z</dcterms:modified>
</cp:coreProperties>
</file>