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03" w:rsidRPr="002D1303" w:rsidRDefault="002D1303" w:rsidP="002D1303">
      <w:pPr>
        <w:spacing w:after="0" w:line="240" w:lineRule="auto"/>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pict/>
      </w:r>
      <w:r w:rsidRPr="002D1303">
        <w:rPr>
          <w:rFonts w:ascii="Times New Roman" w:eastAsia="Times New Roman" w:hAnsi="Times New Roman" w:cs="Times New Roman"/>
          <w:sz w:val="24"/>
          <w:szCs w:val="24"/>
          <w:lang w:eastAsia="pl-PL"/>
        </w:rPr>
        <w:pict/>
      </w:r>
      <w:r w:rsidRPr="002D1303">
        <w:rPr>
          <w:rFonts w:ascii="Times New Roman" w:eastAsia="Times New Roman" w:hAnsi="Times New Roman" w:cs="Times New Roman"/>
          <w:sz w:val="24"/>
          <w:szCs w:val="24"/>
          <w:lang w:eastAsia="pl-PL"/>
        </w:rPr>
        <w:pict/>
      </w:r>
      <w:r w:rsidRPr="002D1303">
        <w:rPr>
          <w:rFonts w:ascii="Times New Roman" w:eastAsia="Times New Roman" w:hAnsi="Times New Roman" w:cs="Times New Roman"/>
          <w:sz w:val="24"/>
          <w:szCs w:val="24"/>
          <w:lang w:eastAsia="pl-PL"/>
        </w:rPr>
        <w:pict/>
      </w:r>
    </w:p>
    <w:p w:rsidR="002D1303" w:rsidRPr="002D1303" w:rsidRDefault="002D1303" w:rsidP="002D1303">
      <w:pPr>
        <w:pBdr>
          <w:bottom w:val="single" w:sz="6" w:space="1" w:color="auto"/>
        </w:pBdr>
        <w:spacing w:after="0" w:line="240" w:lineRule="auto"/>
        <w:jc w:val="center"/>
        <w:rPr>
          <w:rFonts w:ascii="Arial" w:eastAsia="Times New Roman" w:hAnsi="Arial" w:cs="Arial"/>
          <w:vanish/>
          <w:sz w:val="16"/>
          <w:szCs w:val="16"/>
          <w:lang w:eastAsia="pl-PL"/>
        </w:rPr>
      </w:pPr>
      <w:r w:rsidRPr="002D1303">
        <w:rPr>
          <w:rFonts w:ascii="Arial" w:eastAsia="Times New Roman" w:hAnsi="Arial" w:cs="Arial"/>
          <w:vanish/>
          <w:sz w:val="16"/>
          <w:szCs w:val="16"/>
          <w:lang w:eastAsia="pl-PL"/>
        </w:rPr>
        <w:t>Początek formularza</w:t>
      </w:r>
    </w:p>
    <w:p w:rsidR="002D1303" w:rsidRPr="002D1303" w:rsidRDefault="002D1303" w:rsidP="002D1303">
      <w:pPr>
        <w:spacing w:after="0" w:line="240" w:lineRule="auto"/>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25pt" o:ole="">
            <v:imagedata r:id="rId4" o:title=""/>
          </v:shape>
          <w:control r:id="rId5" w:name="DefaultOcxName" w:shapeid="_x0000_i1046"/>
        </w:object>
      </w:r>
    </w:p>
    <w:p w:rsidR="002D1303" w:rsidRPr="002D1303" w:rsidRDefault="002D1303" w:rsidP="002D1303">
      <w:pPr>
        <w:spacing w:after="0" w:line="240" w:lineRule="auto"/>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object w:dxaOrig="1440" w:dyaOrig="1440">
          <v:shape id="_x0000_i1045" type="#_x0000_t75" style="width:1in;height:18.25pt" o:ole="">
            <v:imagedata r:id="rId6" o:title=""/>
          </v:shape>
          <w:control r:id="rId7" w:name="DefaultOcxName1" w:shapeid="_x0000_i1045"/>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D1303" w:rsidRPr="002D1303" w:rsidTr="002D1303">
        <w:trPr>
          <w:tblCellSpacing w:w="0"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p>
          <w:p w:rsidR="002D1303" w:rsidRPr="002D1303" w:rsidRDefault="002D1303" w:rsidP="002D130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hyperlink r:id="rId8" w:tgtFrame="_blank" w:history="1">
              <w:r w:rsidRPr="002D1303">
                <w:rPr>
                  <w:rFonts w:ascii="Tahoma" w:eastAsia="Times New Roman" w:hAnsi="Tahoma" w:cs="Tahoma"/>
                  <w:color w:val="0000FF"/>
                  <w:sz w:val="18"/>
                  <w:szCs w:val="18"/>
                  <w:u w:val="single"/>
                  <w:lang w:eastAsia="pl-PL"/>
                </w:rPr>
                <w:t>http://www.amw.gdynia.pl</w:t>
              </w:r>
            </w:hyperlink>
          </w:p>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pict>
                <v:rect id="_x0000_i1029" style="width:0;height:1.5pt" o:hralign="center" o:hrstd="t" o:hr="t" fillcolor="#a0a0a0" stroked="f"/>
              </w:pic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Ogłoszenie nr 48121 - 2017 z dnia 2017-03-21 r. </w:t>
            </w:r>
          </w:p>
          <w:p w:rsidR="002D1303" w:rsidRPr="002D1303" w:rsidRDefault="002D1303" w:rsidP="002D1303">
            <w:pPr>
              <w:spacing w:after="0" w:line="450" w:lineRule="atLeast"/>
              <w:jc w:val="center"/>
              <w:rPr>
                <w:rFonts w:ascii="Times New Roman" w:eastAsia="Times New Roman" w:hAnsi="Times New Roman" w:cs="Times New Roman"/>
                <w:b/>
                <w:bCs/>
                <w:sz w:val="27"/>
                <w:szCs w:val="27"/>
                <w:lang w:eastAsia="pl-PL"/>
              </w:rPr>
            </w:pPr>
            <w:r w:rsidRPr="002D1303">
              <w:rPr>
                <w:rFonts w:ascii="Times New Roman" w:eastAsia="Times New Roman" w:hAnsi="Times New Roman" w:cs="Times New Roman"/>
                <w:b/>
                <w:bCs/>
                <w:sz w:val="27"/>
                <w:szCs w:val="27"/>
                <w:lang w:eastAsia="pl-PL"/>
              </w:rPr>
              <w:t>Gdynia: Dostawa oraz montaż mebli biurowych, mebli różnych</w:t>
            </w:r>
            <w:r w:rsidRPr="002D1303">
              <w:rPr>
                <w:rFonts w:ascii="Times New Roman" w:eastAsia="Times New Roman" w:hAnsi="Times New Roman" w:cs="Times New Roman"/>
                <w:b/>
                <w:bCs/>
                <w:sz w:val="27"/>
                <w:szCs w:val="27"/>
                <w:lang w:eastAsia="pl-PL"/>
              </w:rPr>
              <w:br/>
              <w:t xml:space="preserve">OGŁOSZENIE O ZAMÓWIENIU - Dostawy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Zamieszczanie ogłoszenia:</w:t>
            </w:r>
            <w:r w:rsidRPr="002D1303">
              <w:rPr>
                <w:rFonts w:ascii="Times New Roman" w:eastAsia="Times New Roman" w:hAnsi="Times New Roman" w:cs="Times New Roman"/>
                <w:sz w:val="24"/>
                <w:szCs w:val="24"/>
                <w:lang w:eastAsia="pl-PL"/>
              </w:rPr>
              <w:t xml:space="preserve"> obowiązkowe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Ogłoszenie dotyczy:</w:t>
            </w:r>
            <w:r w:rsidRPr="002D1303">
              <w:rPr>
                <w:rFonts w:ascii="Times New Roman" w:eastAsia="Times New Roman" w:hAnsi="Times New Roman" w:cs="Times New Roman"/>
                <w:sz w:val="24"/>
                <w:szCs w:val="24"/>
                <w:lang w:eastAsia="pl-PL"/>
              </w:rPr>
              <w:t xml:space="preserve"> zamówienia publicznego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Nazwa projektu lub programu</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D1303" w:rsidRPr="002D1303" w:rsidRDefault="002D1303" w:rsidP="002D1303">
            <w:pPr>
              <w:spacing w:after="0" w:line="450" w:lineRule="atLeast"/>
              <w:rPr>
                <w:rFonts w:ascii="Times New Roman" w:eastAsia="Times New Roman" w:hAnsi="Times New Roman" w:cs="Times New Roman"/>
                <w:b/>
                <w:bCs/>
                <w:sz w:val="27"/>
                <w:szCs w:val="27"/>
                <w:lang w:eastAsia="pl-PL"/>
              </w:rPr>
            </w:pPr>
            <w:r w:rsidRPr="002D1303">
              <w:rPr>
                <w:rFonts w:ascii="Times New Roman" w:eastAsia="Times New Roman" w:hAnsi="Times New Roman" w:cs="Times New Roman"/>
                <w:b/>
                <w:bCs/>
                <w:sz w:val="27"/>
                <w:szCs w:val="27"/>
                <w:u w:val="single"/>
                <w:lang w:eastAsia="pl-PL"/>
              </w:rPr>
              <w:t>SEKCJA I: ZAMAWIAJĄCY</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Postępowanie przeprowadza centralny zamawiający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Informacje na temat podmiotu któremu zamawiający powierzył/powierzyli prowadzenie postępowania:</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Postępowanie jest przeprowadzane wspólnie przez zamawiających</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Informacje dodatkowe:</w:t>
            </w:r>
          </w:p>
          <w:p w:rsidR="002D1303" w:rsidRPr="002D1303" w:rsidRDefault="002D1303" w:rsidP="002D1303">
            <w:pPr>
              <w:spacing w:after="24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 1) NAZWA I ADRES: </w:t>
            </w:r>
            <w:r w:rsidRPr="002D130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2D1303">
              <w:rPr>
                <w:rFonts w:ascii="Times New Roman" w:eastAsia="Times New Roman" w:hAnsi="Times New Roman" w:cs="Times New Roman"/>
                <w:sz w:val="24"/>
                <w:szCs w:val="24"/>
                <w:lang w:eastAsia="pl-PL"/>
              </w:rPr>
              <w:br/>
              <w:t>Adres strony internetowej (URL): www.amw.gdynia.pl</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 2) RODZAJ ZAMAWIAJĄCEGO: </w:t>
            </w:r>
            <w:r w:rsidRPr="002D1303">
              <w:rPr>
                <w:rFonts w:ascii="Times New Roman" w:eastAsia="Times New Roman" w:hAnsi="Times New Roman" w:cs="Times New Roman"/>
                <w:sz w:val="24"/>
                <w:szCs w:val="24"/>
                <w:lang w:eastAsia="pl-PL"/>
              </w:rPr>
              <w:t>Inny: Uczelnia publiczna</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I.3) WSPÓLNE UDZIELANIE ZAMÓWIENIA </w:t>
            </w:r>
            <w:r w:rsidRPr="002D1303">
              <w:rPr>
                <w:rFonts w:ascii="Times New Roman" w:eastAsia="Times New Roman" w:hAnsi="Times New Roman" w:cs="Times New Roman"/>
                <w:b/>
                <w:bCs/>
                <w:i/>
                <w:iCs/>
                <w:sz w:val="24"/>
                <w:szCs w:val="24"/>
                <w:lang w:eastAsia="pl-PL"/>
              </w:rPr>
              <w:t>(jeżeli dotyczy)</w:t>
            </w:r>
            <w:r w:rsidRPr="002D1303">
              <w:rPr>
                <w:rFonts w:ascii="Times New Roman" w:eastAsia="Times New Roman" w:hAnsi="Times New Roman" w:cs="Times New Roman"/>
                <w:b/>
                <w:bCs/>
                <w:sz w:val="24"/>
                <w:szCs w:val="24"/>
                <w:lang w:eastAsia="pl-PL"/>
              </w:rPr>
              <w:t xml:space="preserv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I.4) KOMUNIKACJA: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tak </w:t>
            </w:r>
            <w:r w:rsidRPr="002D1303">
              <w:rPr>
                <w:rFonts w:ascii="Times New Roman" w:eastAsia="Times New Roman" w:hAnsi="Times New Roman" w:cs="Times New Roman"/>
                <w:sz w:val="24"/>
                <w:szCs w:val="24"/>
                <w:lang w:eastAsia="pl-PL"/>
              </w:rPr>
              <w:br/>
              <w:t>www.amw.gdynia.pl</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tak </w:t>
            </w:r>
            <w:r w:rsidRPr="002D1303">
              <w:rPr>
                <w:rFonts w:ascii="Times New Roman" w:eastAsia="Times New Roman" w:hAnsi="Times New Roman" w:cs="Times New Roman"/>
                <w:sz w:val="24"/>
                <w:szCs w:val="24"/>
                <w:lang w:eastAsia="pl-PL"/>
              </w:rPr>
              <w:br/>
              <w:t>www.amw.gdynia.pl</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Oferty lub wnioski o dopuszczenie do udziału w postępowaniu należy przesyłać:</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Elektronicznie</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t xml:space="preserve">adres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1303">
              <w:rPr>
                <w:rFonts w:ascii="Times New Roman" w:eastAsia="Times New Roman" w:hAnsi="Times New Roman" w:cs="Times New Roman"/>
                <w:sz w:val="24"/>
                <w:szCs w:val="24"/>
                <w:lang w:eastAsia="pl-PL"/>
              </w:rPr>
              <w:br/>
              <w:t xml:space="preserve">tak </w:t>
            </w:r>
            <w:r w:rsidRPr="002D1303">
              <w:rPr>
                <w:rFonts w:ascii="Times New Roman" w:eastAsia="Times New Roman" w:hAnsi="Times New Roman" w:cs="Times New Roman"/>
                <w:sz w:val="24"/>
                <w:szCs w:val="24"/>
                <w:lang w:eastAsia="pl-PL"/>
              </w:rPr>
              <w:br/>
              <w:t xml:space="preserve">Inny sposób: </w:t>
            </w:r>
            <w:r w:rsidRPr="002D1303">
              <w:rPr>
                <w:rFonts w:ascii="Times New Roman" w:eastAsia="Times New Roman" w:hAnsi="Times New Roman" w:cs="Times New Roman"/>
                <w:sz w:val="24"/>
                <w:szCs w:val="24"/>
                <w:lang w:eastAsia="pl-PL"/>
              </w:rPr>
              <w:br/>
              <w:t>Ofertę w formie papierowej należy złożyć: bud. nr 5, pok. nr 349 - Kancelaria Jawna AMW</w:t>
            </w:r>
            <w:r w:rsidRPr="002D1303">
              <w:rPr>
                <w:rFonts w:ascii="Times New Roman" w:eastAsia="Times New Roman" w:hAnsi="Times New Roman" w:cs="Times New Roman"/>
                <w:sz w:val="24"/>
                <w:szCs w:val="24"/>
                <w:lang w:eastAsia="pl-PL"/>
              </w:rPr>
              <w:br/>
              <w:t xml:space="preserve">Adres: </w:t>
            </w:r>
            <w:r w:rsidRPr="002D1303">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D1303" w:rsidRPr="002D1303" w:rsidRDefault="002D1303" w:rsidP="002D1303">
            <w:pPr>
              <w:spacing w:after="0" w:line="450" w:lineRule="atLeast"/>
              <w:rPr>
                <w:rFonts w:ascii="Times New Roman" w:eastAsia="Times New Roman" w:hAnsi="Times New Roman" w:cs="Times New Roman"/>
                <w:b/>
                <w:bCs/>
                <w:sz w:val="27"/>
                <w:szCs w:val="27"/>
                <w:lang w:eastAsia="pl-PL"/>
              </w:rPr>
            </w:pPr>
            <w:r w:rsidRPr="002D1303">
              <w:rPr>
                <w:rFonts w:ascii="Times New Roman" w:eastAsia="Times New Roman" w:hAnsi="Times New Roman" w:cs="Times New Roman"/>
                <w:b/>
                <w:bCs/>
                <w:sz w:val="27"/>
                <w:szCs w:val="27"/>
                <w:u w:val="single"/>
                <w:lang w:eastAsia="pl-PL"/>
              </w:rPr>
              <w:t xml:space="preserve">SEKCJA II: PRZEDMIOT ZAMÓWIENIA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II.1) Nazwa nadana zamówieniu przez zamawiającego: </w:t>
            </w:r>
            <w:r w:rsidRPr="002D1303">
              <w:rPr>
                <w:rFonts w:ascii="Times New Roman" w:eastAsia="Times New Roman" w:hAnsi="Times New Roman" w:cs="Times New Roman"/>
                <w:sz w:val="24"/>
                <w:szCs w:val="24"/>
                <w:lang w:eastAsia="pl-PL"/>
              </w:rPr>
              <w:t>Dostawa oraz montaż mebli biurowych, mebli różnych</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Numer referencyjny: </w:t>
            </w:r>
            <w:r w:rsidRPr="002D1303">
              <w:rPr>
                <w:rFonts w:ascii="Times New Roman" w:eastAsia="Times New Roman" w:hAnsi="Times New Roman" w:cs="Times New Roman"/>
                <w:sz w:val="24"/>
                <w:szCs w:val="24"/>
                <w:lang w:eastAsia="pl-PL"/>
              </w:rPr>
              <w:t>24/ZP/17</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1303" w:rsidRPr="002D1303" w:rsidRDefault="002D1303" w:rsidP="002D1303">
            <w:pPr>
              <w:spacing w:after="0" w:line="450" w:lineRule="atLeast"/>
              <w:jc w:val="both"/>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II.2) Rodzaj zamówienia: </w:t>
            </w:r>
            <w:r w:rsidRPr="002D1303">
              <w:rPr>
                <w:rFonts w:ascii="Times New Roman" w:eastAsia="Times New Roman" w:hAnsi="Times New Roman" w:cs="Times New Roman"/>
                <w:sz w:val="24"/>
                <w:szCs w:val="24"/>
                <w:lang w:eastAsia="pl-PL"/>
              </w:rPr>
              <w:t xml:space="preserve">dostawy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II.3) Informacja o możliwości składania ofert częściowych</w:t>
            </w:r>
            <w:r w:rsidRPr="002D1303">
              <w:rPr>
                <w:rFonts w:ascii="Times New Roman" w:eastAsia="Times New Roman" w:hAnsi="Times New Roman" w:cs="Times New Roman"/>
                <w:sz w:val="24"/>
                <w:szCs w:val="24"/>
                <w:lang w:eastAsia="pl-PL"/>
              </w:rPr>
              <w:br/>
              <w:t xml:space="preserve">Zamówienie podzielone jest na części: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II.4) Krótki opis przedmiotu zamówienia </w:t>
            </w:r>
            <w:r w:rsidRPr="002D13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13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1303">
              <w:rPr>
                <w:rFonts w:ascii="Times New Roman" w:eastAsia="Times New Roman" w:hAnsi="Times New Roman" w:cs="Times New Roman"/>
                <w:sz w:val="24"/>
                <w:szCs w:val="24"/>
                <w:lang w:eastAsia="pl-PL"/>
              </w:rPr>
              <w:t xml:space="preserve">Regał na książki 2472x600x798 56, Szafa wnękowa 2772x600x1044 28 Krzesło 56, Biurko 1450x600x745 56, Szuflada pod łóżko 495x220x260x450 112 Szafka nad biurko 1000x500x250 56, Półka nad umywalkę 56, Łóżko piętrowe z materacami 200x175x87 10, Szafa 2455x600x1078 11 Regał biblioteczny 1750x300x860 50, Biurko narożne 11 Regał na buty2900x400x550 1, Regał na buty2650x400x550 1 Regał na buty3250x400x550 1, Regał na buty 3470x400x550 1 Regał na buty 3440x400x550 1, Regał na buty 4940x400x550 1 Regał na buty 1940x400x550 1, Regal na buty 2240x400x550 1, Regał na buty 2350x400x550 1, Regał na buty 3370x400x550 1 Witryna oszklona 2100x900x550 1, Szafa ubraniowa 2700x700x600 1 Szafa z drzwiami przesuwnymi 2000x2200x600 1 Szafa z drzwiami przesuwnymi 2300x100x600 1 Fotel gabinetowy nr.1 6, Krzesło biurowe obrotowe nr.2 2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II.5) Główny kod CPV: </w:t>
            </w:r>
            <w:r w:rsidRPr="002D1303">
              <w:rPr>
                <w:rFonts w:ascii="Times New Roman" w:eastAsia="Times New Roman" w:hAnsi="Times New Roman" w:cs="Times New Roman"/>
                <w:sz w:val="24"/>
                <w:szCs w:val="24"/>
                <w:lang w:eastAsia="pl-PL"/>
              </w:rPr>
              <w:t>39121100-7</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Dodatkowe kody CPV:</w:t>
            </w:r>
            <w:r w:rsidRPr="002D1303">
              <w:rPr>
                <w:rFonts w:ascii="Times New Roman" w:eastAsia="Times New Roman" w:hAnsi="Times New Roman" w:cs="Times New Roman"/>
                <w:sz w:val="24"/>
                <w:szCs w:val="24"/>
                <w:lang w:eastAsia="pl-PL"/>
              </w:rPr>
              <w:t>39141300-5, 39143122-7, 39151000-5, 39112000-0, 39113100-8, 39143110-0</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II.6) Całkowita wartość zamówienia </w:t>
            </w:r>
            <w:r w:rsidRPr="002D1303">
              <w:rPr>
                <w:rFonts w:ascii="Times New Roman" w:eastAsia="Times New Roman" w:hAnsi="Times New Roman" w:cs="Times New Roman"/>
                <w:i/>
                <w:iCs/>
                <w:sz w:val="24"/>
                <w:szCs w:val="24"/>
                <w:lang w:eastAsia="pl-PL"/>
              </w:rPr>
              <w:t>(jeżeli zamawiający podaje informacje o wartości zamówienia)</w:t>
            </w:r>
            <w:r w:rsidRPr="002D1303">
              <w:rPr>
                <w:rFonts w:ascii="Times New Roman" w:eastAsia="Times New Roman" w:hAnsi="Times New Roman" w:cs="Times New Roman"/>
                <w:sz w:val="24"/>
                <w:szCs w:val="24"/>
                <w:lang w:eastAsia="pl-PL"/>
              </w:rPr>
              <w:t xml:space="preserve">: </w:t>
            </w:r>
            <w:r w:rsidRPr="002D1303">
              <w:rPr>
                <w:rFonts w:ascii="Times New Roman" w:eastAsia="Times New Roman" w:hAnsi="Times New Roman" w:cs="Times New Roman"/>
                <w:sz w:val="24"/>
                <w:szCs w:val="24"/>
                <w:lang w:eastAsia="pl-PL"/>
              </w:rPr>
              <w:br/>
              <w:t xml:space="preserve">Wartość bez VAT: </w:t>
            </w:r>
            <w:r w:rsidRPr="002D1303">
              <w:rPr>
                <w:rFonts w:ascii="Times New Roman" w:eastAsia="Times New Roman" w:hAnsi="Times New Roman" w:cs="Times New Roman"/>
                <w:sz w:val="24"/>
                <w:szCs w:val="24"/>
                <w:lang w:eastAsia="pl-PL"/>
              </w:rPr>
              <w:br/>
              <w:t xml:space="preserve">Waluta: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data zakończenia: 30/06/2017</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II.9) Informacje dodatkowe: </w:t>
            </w:r>
          </w:p>
          <w:p w:rsidR="002D1303" w:rsidRPr="002D1303" w:rsidRDefault="002D1303" w:rsidP="002D1303">
            <w:pPr>
              <w:spacing w:after="0" w:line="450" w:lineRule="atLeast"/>
              <w:rPr>
                <w:rFonts w:ascii="Times New Roman" w:eastAsia="Times New Roman" w:hAnsi="Times New Roman" w:cs="Times New Roman"/>
                <w:b/>
                <w:bCs/>
                <w:sz w:val="27"/>
                <w:szCs w:val="27"/>
                <w:lang w:eastAsia="pl-PL"/>
              </w:rPr>
            </w:pPr>
            <w:r w:rsidRPr="002D130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III.1) WARUNKI UDZIAŁU W POSTĘPOWANIU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1303">
              <w:rPr>
                <w:rFonts w:ascii="Times New Roman" w:eastAsia="Times New Roman" w:hAnsi="Times New Roman" w:cs="Times New Roman"/>
                <w:sz w:val="24"/>
                <w:szCs w:val="24"/>
                <w:lang w:eastAsia="pl-PL"/>
              </w:rPr>
              <w:br/>
              <w:t>Określenie warunków: 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III.1.2) Sytuacja finansowa lub ekonomiczna </w:t>
            </w:r>
            <w:r w:rsidRPr="002D1303">
              <w:rPr>
                <w:rFonts w:ascii="Times New Roman" w:eastAsia="Times New Roman" w:hAnsi="Times New Roman" w:cs="Times New Roman"/>
                <w:sz w:val="24"/>
                <w:szCs w:val="24"/>
                <w:lang w:eastAsia="pl-PL"/>
              </w:rPr>
              <w:br/>
              <w:t xml:space="preserve">Określenie warunków: </w:t>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III.1.3) Zdolność techniczna lub zawodowa </w:t>
            </w:r>
            <w:r w:rsidRPr="002D1303">
              <w:rPr>
                <w:rFonts w:ascii="Times New Roman" w:eastAsia="Times New Roman" w:hAnsi="Times New Roman" w:cs="Times New Roman"/>
                <w:sz w:val="24"/>
                <w:szCs w:val="24"/>
                <w:lang w:eastAsia="pl-PL"/>
              </w:rPr>
              <w:br/>
              <w:t xml:space="preserve">Określenie warunków: </w:t>
            </w:r>
            <w:r w:rsidRPr="002D13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1303">
              <w:rPr>
                <w:rFonts w:ascii="Times New Roman" w:eastAsia="Times New Roman" w:hAnsi="Times New Roman" w:cs="Times New Roman"/>
                <w:sz w:val="24"/>
                <w:szCs w:val="24"/>
                <w:lang w:eastAsia="pl-PL"/>
              </w:rPr>
              <w:br/>
              <w:t xml:space="preserve">Informacje dodatkowe: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III.2) PODSTAWY WYKLUCZENIA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III.2.1) Podstawy wykluczenia określone w art. 24 ust. 1 ustawy Pzp</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III.2.2) Zamawiający przewiduje wykluczenie wykonawcy na podstawie art. 24 ust. 5 ustawy Pzp</w:t>
            </w:r>
            <w:r w:rsidRPr="002D1303">
              <w:rPr>
                <w:rFonts w:ascii="Times New Roman" w:eastAsia="Times New Roman" w:hAnsi="Times New Roman" w:cs="Times New Roman"/>
                <w:sz w:val="24"/>
                <w:szCs w:val="24"/>
                <w:lang w:eastAsia="pl-PL"/>
              </w:rPr>
              <w:t xml:space="preserve"> 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1303">
              <w:rPr>
                <w:rFonts w:ascii="Times New Roman" w:eastAsia="Times New Roman" w:hAnsi="Times New Roman" w:cs="Times New Roman"/>
                <w:sz w:val="24"/>
                <w:szCs w:val="24"/>
                <w:lang w:eastAsia="pl-PL"/>
              </w:rPr>
              <w:br/>
              <w:t xml:space="preserve">tak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Oświadczenie o spełnianiu kryteriów selekcji </w:t>
            </w:r>
            <w:r w:rsidRPr="002D1303">
              <w:rPr>
                <w:rFonts w:ascii="Times New Roman" w:eastAsia="Times New Roman" w:hAnsi="Times New Roman" w:cs="Times New Roman"/>
                <w:sz w:val="24"/>
                <w:szCs w:val="24"/>
                <w:lang w:eastAsia="pl-PL"/>
              </w:rPr>
              <w:b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III.5.1) W ZAKRESIE SPEŁNIANIA WARUNKÓW UDZIAŁU W POSTĘPOWANIU:</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III.5.2) W ZAKRESIE KRYTERIÓW SELEKCJI:</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III.7) INNE DOKUMENTY NIE WYMIENIONE W pkt III.3) - III.6)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Wypełniony i podpisany Formularz Oferty zgodnie ze wzorem stanowiącym załącznik nr 4 do SIWZ; Atest higieniczny E-1 na płytę wiórową, kleje oraz obrzeża. Atest (świadectwo) badań wytrzymałościowych na krzesła. </w:t>
            </w:r>
          </w:p>
          <w:p w:rsidR="002D1303" w:rsidRPr="002D1303" w:rsidRDefault="002D1303" w:rsidP="002D1303">
            <w:pPr>
              <w:spacing w:after="0" w:line="450" w:lineRule="atLeast"/>
              <w:rPr>
                <w:rFonts w:ascii="Times New Roman" w:eastAsia="Times New Roman" w:hAnsi="Times New Roman" w:cs="Times New Roman"/>
                <w:b/>
                <w:bCs/>
                <w:sz w:val="27"/>
                <w:szCs w:val="27"/>
                <w:lang w:eastAsia="pl-PL"/>
              </w:rPr>
            </w:pPr>
            <w:r w:rsidRPr="002D1303">
              <w:rPr>
                <w:rFonts w:ascii="Times New Roman" w:eastAsia="Times New Roman" w:hAnsi="Times New Roman" w:cs="Times New Roman"/>
                <w:b/>
                <w:bCs/>
                <w:sz w:val="27"/>
                <w:szCs w:val="27"/>
                <w:u w:val="single"/>
                <w:lang w:eastAsia="pl-PL"/>
              </w:rPr>
              <w:t xml:space="preserve">SEKCJA IV: PROCEDURA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 xml:space="preserve">IV.1) OPIS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IV.1.1) Tryb udzielenia zamówienia: </w:t>
            </w:r>
            <w:r w:rsidRPr="002D1303">
              <w:rPr>
                <w:rFonts w:ascii="Times New Roman" w:eastAsia="Times New Roman" w:hAnsi="Times New Roman" w:cs="Times New Roman"/>
                <w:sz w:val="24"/>
                <w:szCs w:val="24"/>
                <w:lang w:eastAsia="pl-PL"/>
              </w:rPr>
              <w:t xml:space="preserve">przetarg nieograniczony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IV.1.2) Zamawiający żąda wniesienia wadium:</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tak, </w:t>
            </w:r>
            <w:r w:rsidRPr="002D1303">
              <w:rPr>
                <w:rFonts w:ascii="Times New Roman" w:eastAsia="Times New Roman" w:hAnsi="Times New Roman" w:cs="Times New Roman"/>
                <w:sz w:val="24"/>
                <w:szCs w:val="24"/>
                <w:lang w:eastAsia="pl-PL"/>
              </w:rPr>
              <w:br/>
              <w:t xml:space="preserve">Informacja na temat wadium </w:t>
            </w:r>
            <w:r w:rsidRPr="002D1303">
              <w:rPr>
                <w:rFonts w:ascii="Times New Roman" w:eastAsia="Times New Roman" w:hAnsi="Times New Roman" w:cs="Times New Roman"/>
                <w:sz w:val="24"/>
                <w:szCs w:val="24"/>
                <w:lang w:eastAsia="pl-PL"/>
              </w:rPr>
              <w:br/>
              <w:t xml:space="preserve">5.000,00 ( słownie: pięć tysięcy złotych 00/100 gr) Wadium należy wnieść w jednej z form określonych w art. 45 ust. 6 ustawy Pzp. Numer konta: PEKAO Bank Pekao S.A. 19 1240 2933 1111 0010 2946 0480.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IV.1.3) Przewiduje się udzielenie zaliczek na poczet wykonania zamówienia:</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Informacje dodatkowe: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IV.1.5.) Wymaga się złożenia oferty wariantowej: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t xml:space="preserve">Dopuszcza się złożenie oferty wariantowej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1303">
              <w:rPr>
                <w:rFonts w:ascii="Times New Roman" w:eastAsia="Times New Roman" w:hAnsi="Times New Roman" w:cs="Times New Roman"/>
                <w:sz w:val="24"/>
                <w:szCs w:val="24"/>
                <w:lang w:eastAsia="pl-PL"/>
              </w:rPr>
              <w:b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Liczba wykonawców  </w:t>
            </w:r>
            <w:r w:rsidRPr="002D1303">
              <w:rPr>
                <w:rFonts w:ascii="Times New Roman" w:eastAsia="Times New Roman" w:hAnsi="Times New Roman" w:cs="Times New Roman"/>
                <w:sz w:val="24"/>
                <w:szCs w:val="24"/>
                <w:lang w:eastAsia="pl-PL"/>
              </w:rPr>
              <w:br/>
              <w:t xml:space="preserve">Przewidywana minimalna liczba wykonawców </w:t>
            </w:r>
            <w:r w:rsidRPr="002D1303">
              <w:rPr>
                <w:rFonts w:ascii="Times New Roman" w:eastAsia="Times New Roman" w:hAnsi="Times New Roman" w:cs="Times New Roman"/>
                <w:sz w:val="24"/>
                <w:szCs w:val="24"/>
                <w:lang w:eastAsia="pl-PL"/>
              </w:rPr>
              <w:br/>
              <w:t>Maksymalna liczba wykonawców  </w:t>
            </w:r>
            <w:r w:rsidRPr="002D1303">
              <w:rPr>
                <w:rFonts w:ascii="Times New Roman" w:eastAsia="Times New Roman" w:hAnsi="Times New Roman" w:cs="Times New Roman"/>
                <w:sz w:val="24"/>
                <w:szCs w:val="24"/>
                <w:lang w:eastAsia="pl-PL"/>
              </w:rPr>
              <w:br/>
              <w:t xml:space="preserve">Kryteria selekcji wykonawców: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IV.1.7) Informacje na temat umowy ramowej lub dynamicznego systemu zakupów: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Umowa ramowa będzie zawarta: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Czy przewiduje się ograniczenie liczby uczestników umowy ramowej: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Zamówienie obejmuje ustanowienie dynamicznego systemu zakupów: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1303">
              <w:rPr>
                <w:rFonts w:ascii="Times New Roman" w:eastAsia="Times New Roman" w:hAnsi="Times New Roman" w:cs="Times New Roman"/>
                <w:sz w:val="24"/>
                <w:szCs w:val="24"/>
                <w:lang w:eastAsia="pl-PL"/>
              </w:rPr>
              <w:br/>
              <w:t xml:space="preserve">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IV.1.8) Aukcja elektroniczna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Przewidziane jest przeprowadzenie aukcji elektronicznej </w:t>
            </w:r>
            <w:r w:rsidRPr="002D1303">
              <w:rPr>
                <w:rFonts w:ascii="Times New Roman" w:eastAsia="Times New Roman" w:hAnsi="Times New Roman" w:cs="Times New Roman"/>
                <w:i/>
                <w:iCs/>
                <w:sz w:val="24"/>
                <w:szCs w:val="24"/>
                <w:lang w:eastAsia="pl-PL"/>
              </w:rPr>
              <w:t xml:space="preserve">(przetarg nieograniczony, przetarg ograniczony, negocjacje z ogłoszeniem) </w:t>
            </w:r>
            <w:r w:rsidRPr="002D1303">
              <w:rPr>
                <w:rFonts w:ascii="Times New Roman" w:eastAsia="Times New Roman" w:hAnsi="Times New Roman" w:cs="Times New Roman"/>
                <w:sz w:val="24"/>
                <w:szCs w:val="24"/>
                <w:lang w:eastAsia="pl-PL"/>
              </w:rPr>
              <w:t xml:space="preserve">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1303">
              <w:rPr>
                <w:rFonts w:ascii="Times New Roman" w:eastAsia="Times New Roman" w:hAnsi="Times New Roman" w:cs="Times New Roman"/>
                <w:sz w:val="24"/>
                <w:szCs w:val="24"/>
                <w:lang w:eastAsia="pl-PL"/>
              </w:rPr>
              <w:br/>
              <w:t xml:space="preserve">Informacje dotyczące przebiegu aukcji elektronicznej: </w:t>
            </w:r>
            <w:r w:rsidRPr="002D13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13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13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1303">
              <w:rPr>
                <w:rFonts w:ascii="Times New Roman" w:eastAsia="Times New Roman" w:hAnsi="Times New Roman" w:cs="Times New Roman"/>
                <w:sz w:val="24"/>
                <w:szCs w:val="24"/>
                <w:lang w:eastAsia="pl-PL"/>
              </w:rPr>
              <w:br/>
              <w:t xml:space="preserve">Informacje o liczbie etapów aukcji elektronicznej i czasie ich trwania: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etap nr</w:t>
                  </w: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czas trwania etapu</w:t>
                  </w:r>
                </w:p>
              </w:tc>
            </w:tr>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0"/>
                      <w:szCs w:val="20"/>
                      <w:lang w:eastAsia="pl-PL"/>
                    </w:rPr>
                  </w:pPr>
                </w:p>
              </w:tc>
            </w:tr>
          </w:tbl>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D1303">
              <w:rPr>
                <w:rFonts w:ascii="Times New Roman" w:eastAsia="Times New Roman" w:hAnsi="Times New Roman" w:cs="Times New Roman"/>
                <w:sz w:val="24"/>
                <w:szCs w:val="24"/>
                <w:lang w:eastAsia="pl-PL"/>
              </w:rPr>
              <w:br/>
              <w:t xml:space="preserve">Warunki zamknięcia aukcji elektronicznej: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IV.2) KRYTERIA OCENY OFERT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IV.2.1) Kryteria oceny ofert: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i/>
                      <w:iCs/>
                      <w:sz w:val="24"/>
                      <w:szCs w:val="24"/>
                      <w:lang w:eastAsia="pl-PL"/>
                    </w:rPr>
                    <w:t>Kryteria</w:t>
                  </w: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i/>
                      <w:iCs/>
                      <w:sz w:val="24"/>
                      <w:szCs w:val="24"/>
                      <w:lang w:eastAsia="pl-PL"/>
                    </w:rPr>
                    <w:t>Znaczenie</w:t>
                  </w:r>
                </w:p>
              </w:tc>
            </w:tr>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Cena</w:t>
                  </w: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60</w:t>
                  </w:r>
                </w:p>
              </w:tc>
            </w:tr>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Okres gwarancji</w:t>
                  </w: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40</w:t>
                  </w:r>
                </w:p>
              </w:tc>
            </w:tr>
          </w:tbl>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IV.2.3) Zastosowanie procedury, o której mowa w art. 24aa ust. 1 ustawy Pzp </w:t>
            </w:r>
            <w:r w:rsidRPr="002D1303">
              <w:rPr>
                <w:rFonts w:ascii="Times New Roman" w:eastAsia="Times New Roman" w:hAnsi="Times New Roman" w:cs="Times New Roman"/>
                <w:sz w:val="24"/>
                <w:szCs w:val="24"/>
                <w:lang w:eastAsia="pl-PL"/>
              </w:rPr>
              <w:t xml:space="preserve">(przetarg nieograniczony) </w:t>
            </w:r>
            <w:r w:rsidRPr="002D1303">
              <w:rPr>
                <w:rFonts w:ascii="Times New Roman" w:eastAsia="Times New Roman" w:hAnsi="Times New Roman" w:cs="Times New Roman"/>
                <w:sz w:val="24"/>
                <w:szCs w:val="24"/>
                <w:lang w:eastAsia="pl-PL"/>
              </w:rPr>
              <w:br/>
              <w:t xml:space="preserve">tak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IV.3) Negocjacje z ogłoszeniem, dialog konkurencyjny, partnerstwo innowacyjne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IV.3.1) Informacje na temat negocjacji z ogłoszeniem</w:t>
            </w:r>
            <w:r w:rsidRPr="002D1303">
              <w:rPr>
                <w:rFonts w:ascii="Times New Roman" w:eastAsia="Times New Roman" w:hAnsi="Times New Roman" w:cs="Times New Roman"/>
                <w:sz w:val="24"/>
                <w:szCs w:val="24"/>
                <w:lang w:eastAsia="pl-PL"/>
              </w:rPr>
              <w:br/>
              <w:t xml:space="preserve">Minimalne wymagania, które muszą spełniać wszystkie oferty: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D1303">
              <w:rPr>
                <w:rFonts w:ascii="Times New Roman" w:eastAsia="Times New Roman" w:hAnsi="Times New Roman" w:cs="Times New Roman"/>
                <w:sz w:val="24"/>
                <w:szCs w:val="24"/>
                <w:lang w:eastAsia="pl-PL"/>
              </w:rPr>
              <w:br/>
              <w:t xml:space="preserve">Przewidziany jest podział negocjacji na etapy w celu ograniczenia liczby ofert: nie </w:t>
            </w:r>
            <w:r w:rsidRPr="002D1303">
              <w:rPr>
                <w:rFonts w:ascii="Times New Roman" w:eastAsia="Times New Roman" w:hAnsi="Times New Roman" w:cs="Times New Roman"/>
                <w:sz w:val="24"/>
                <w:szCs w:val="24"/>
                <w:lang w:eastAsia="pl-PL"/>
              </w:rPr>
              <w:br/>
              <w:t xml:space="preserve">Należy podać informacje na temat etapów negocjacji (w tym liczbę etapów):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IV.3.2) Informacje na temat dialogu konkurencyjnego</w:t>
            </w:r>
            <w:r w:rsidRPr="002D13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Wstępny harmonogram postępowania: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Podział dialogu na etapy w celu ograniczenia liczby rozwiązań: nie </w:t>
            </w:r>
            <w:r w:rsidRPr="002D1303">
              <w:rPr>
                <w:rFonts w:ascii="Times New Roman" w:eastAsia="Times New Roman" w:hAnsi="Times New Roman" w:cs="Times New Roman"/>
                <w:sz w:val="24"/>
                <w:szCs w:val="24"/>
                <w:lang w:eastAsia="pl-PL"/>
              </w:rPr>
              <w:br/>
              <w:t xml:space="preserve">Należy podać informacje na temat etapów dialogu: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IV.3.3) Informacje na temat partnerstwa innowacyjnego</w:t>
            </w:r>
            <w:r w:rsidRPr="002D13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Informacje dodatkowe: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IV.4) Licytacja elektroniczna </w:t>
            </w:r>
            <w:r w:rsidRPr="002D1303">
              <w:rPr>
                <w:rFonts w:ascii="Times New Roman" w:eastAsia="Times New Roman" w:hAnsi="Times New Roman" w:cs="Times New Roman"/>
                <w:sz w:val="24"/>
                <w:szCs w:val="24"/>
                <w:lang w:eastAsia="pl-PL"/>
              </w:rPr>
              <w:br/>
              <w:t xml:space="preserve">Adres strony internetowej, na której będzie prowadzona licytacja elektroniczna: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Informacje o liczbie etapów licytacji elektronicznej i czasie ich trwania: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etap nr</w:t>
                  </w: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czas trwania etapu</w:t>
                  </w:r>
                </w:p>
              </w:tc>
            </w:tr>
            <w:tr w:rsidR="002D1303" w:rsidRPr="002D1303" w:rsidTr="002D1303">
              <w:trPr>
                <w:tblCellSpacing w:w="15" w:type="dxa"/>
              </w:trPr>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D1303" w:rsidRPr="002D1303" w:rsidRDefault="002D1303" w:rsidP="002D1303">
                  <w:pPr>
                    <w:spacing w:after="0" w:line="240" w:lineRule="auto"/>
                    <w:jc w:val="center"/>
                    <w:rPr>
                      <w:rFonts w:ascii="Times New Roman" w:eastAsia="Times New Roman" w:hAnsi="Times New Roman" w:cs="Times New Roman"/>
                      <w:sz w:val="20"/>
                      <w:szCs w:val="20"/>
                      <w:lang w:eastAsia="pl-PL"/>
                    </w:rPr>
                  </w:pPr>
                </w:p>
              </w:tc>
            </w:tr>
          </w:tbl>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Termin otwarcia licytacji elektronicznej: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t xml:space="preserve">Termin i warunki zamknięcia licytacji elektronicznej: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Wymagania dotyczące zabezpieczenia należytego wykonania umowy: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sz w:val="24"/>
                <w:szCs w:val="24"/>
                <w:lang w:eastAsia="pl-PL"/>
              </w:rPr>
              <w:br/>
              <w:t xml:space="preserve">Informacje dodatkowe: </w:t>
            </w:r>
          </w:p>
          <w:p w:rsidR="002D1303" w:rsidRPr="002D1303" w:rsidRDefault="002D1303" w:rsidP="002D1303">
            <w:pPr>
              <w:spacing w:after="0" w:line="450" w:lineRule="atLeast"/>
              <w:rPr>
                <w:rFonts w:ascii="Times New Roman" w:eastAsia="Times New Roman" w:hAnsi="Times New Roman" w:cs="Times New Roman"/>
                <w:sz w:val="24"/>
                <w:szCs w:val="24"/>
                <w:lang w:eastAsia="pl-PL"/>
              </w:rPr>
            </w:pPr>
            <w:r w:rsidRPr="002D1303">
              <w:rPr>
                <w:rFonts w:ascii="Times New Roman" w:eastAsia="Times New Roman" w:hAnsi="Times New Roman" w:cs="Times New Roman"/>
                <w:b/>
                <w:bCs/>
                <w:sz w:val="24"/>
                <w:szCs w:val="24"/>
                <w:lang w:eastAsia="pl-PL"/>
              </w:rPr>
              <w:t>IV.5) ZMIANA UMOWY</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1303">
              <w:rPr>
                <w:rFonts w:ascii="Times New Roman" w:eastAsia="Times New Roman" w:hAnsi="Times New Roman" w:cs="Times New Roman"/>
                <w:sz w:val="24"/>
                <w:szCs w:val="24"/>
                <w:lang w:eastAsia="pl-PL"/>
              </w:rPr>
              <w:t xml:space="preserve"> 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IV.6) INFORMACJE ADMINISTRACYJNE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IV.6.1) Sposób udostępniania informacji o charakterze poufnym </w:t>
            </w:r>
            <w:r w:rsidRPr="002D1303">
              <w:rPr>
                <w:rFonts w:ascii="Times New Roman" w:eastAsia="Times New Roman" w:hAnsi="Times New Roman" w:cs="Times New Roman"/>
                <w:i/>
                <w:iCs/>
                <w:sz w:val="24"/>
                <w:szCs w:val="24"/>
                <w:lang w:eastAsia="pl-PL"/>
              </w:rPr>
              <w:t xml:space="preserve">(jeżeli dotyczy): </w:t>
            </w:r>
            <w:r w:rsidRPr="002D130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w:t>
            </w:r>
            <w:proofErr w:type="spellStart"/>
            <w:r w:rsidRPr="002D1303">
              <w:rPr>
                <w:rFonts w:ascii="Times New Roman" w:eastAsia="Times New Roman" w:hAnsi="Times New Roman" w:cs="Times New Roman"/>
                <w:sz w:val="24"/>
                <w:szCs w:val="24"/>
                <w:lang w:eastAsia="pl-PL"/>
              </w:rPr>
              <w:t>przedsiębiorstwa,co</w:t>
            </w:r>
            <w:proofErr w:type="spellEnd"/>
            <w:r w:rsidRPr="002D1303">
              <w:rPr>
                <w:rFonts w:ascii="Times New Roman" w:eastAsia="Times New Roman" w:hAnsi="Times New Roman" w:cs="Times New Roman"/>
                <w:sz w:val="24"/>
                <w:szCs w:val="24"/>
                <w:lang w:eastAsia="pl-PL"/>
              </w:rPr>
              <w:t xml:space="preserve">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Środki służące ochronie informacji o charakterze poufnym</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1303">
              <w:rPr>
                <w:rFonts w:ascii="Times New Roman" w:eastAsia="Times New Roman" w:hAnsi="Times New Roman" w:cs="Times New Roman"/>
                <w:sz w:val="24"/>
                <w:szCs w:val="24"/>
                <w:lang w:eastAsia="pl-PL"/>
              </w:rPr>
              <w:br/>
              <w:t xml:space="preserve">Data: 30/03/2017, godzina: 09:00, </w:t>
            </w:r>
            <w:r w:rsidRPr="002D13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1303">
              <w:rPr>
                <w:rFonts w:ascii="Times New Roman" w:eastAsia="Times New Roman" w:hAnsi="Times New Roman" w:cs="Times New Roman"/>
                <w:sz w:val="24"/>
                <w:szCs w:val="24"/>
                <w:lang w:eastAsia="pl-PL"/>
              </w:rPr>
              <w:br/>
              <w:t xml:space="preserve">nie </w:t>
            </w:r>
            <w:r w:rsidRPr="002D1303">
              <w:rPr>
                <w:rFonts w:ascii="Times New Roman" w:eastAsia="Times New Roman" w:hAnsi="Times New Roman" w:cs="Times New Roman"/>
                <w:sz w:val="24"/>
                <w:szCs w:val="24"/>
                <w:lang w:eastAsia="pl-PL"/>
              </w:rPr>
              <w:br/>
              <w:t xml:space="preserve">Wskazać powody: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1303">
              <w:rPr>
                <w:rFonts w:ascii="Times New Roman" w:eastAsia="Times New Roman" w:hAnsi="Times New Roman" w:cs="Times New Roman"/>
                <w:sz w:val="24"/>
                <w:szCs w:val="24"/>
                <w:lang w:eastAsia="pl-PL"/>
              </w:rPr>
              <w:br/>
              <w:t>&gt; polski</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 xml:space="preserve">IV.6.3) Termin związania ofertą: </w:t>
            </w:r>
            <w:r w:rsidRPr="002D1303">
              <w:rPr>
                <w:rFonts w:ascii="Times New Roman" w:eastAsia="Times New Roman" w:hAnsi="Times New Roman" w:cs="Times New Roman"/>
                <w:sz w:val="24"/>
                <w:szCs w:val="24"/>
                <w:lang w:eastAsia="pl-PL"/>
              </w:rPr>
              <w:t xml:space="preserve">okres w dniach: 30 (od ostatecznego terminu składania ofert)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1303">
              <w:rPr>
                <w:rFonts w:ascii="Times New Roman" w:eastAsia="Times New Roman" w:hAnsi="Times New Roman" w:cs="Times New Roman"/>
                <w:sz w:val="24"/>
                <w:szCs w:val="24"/>
                <w:lang w:eastAsia="pl-PL"/>
              </w:rPr>
              <w:t xml:space="preserve"> 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1303">
              <w:rPr>
                <w:rFonts w:ascii="Times New Roman" w:eastAsia="Times New Roman" w:hAnsi="Times New Roman" w:cs="Times New Roman"/>
                <w:sz w:val="24"/>
                <w:szCs w:val="24"/>
                <w:lang w:eastAsia="pl-PL"/>
              </w:rPr>
              <w:t xml:space="preserve"> nie </w:t>
            </w:r>
            <w:r w:rsidRPr="002D1303">
              <w:rPr>
                <w:rFonts w:ascii="Times New Roman" w:eastAsia="Times New Roman" w:hAnsi="Times New Roman" w:cs="Times New Roman"/>
                <w:sz w:val="24"/>
                <w:szCs w:val="24"/>
                <w:lang w:eastAsia="pl-PL"/>
              </w:rPr>
              <w:br/>
            </w:r>
            <w:r w:rsidRPr="002D1303">
              <w:rPr>
                <w:rFonts w:ascii="Times New Roman" w:eastAsia="Times New Roman" w:hAnsi="Times New Roman" w:cs="Times New Roman"/>
                <w:b/>
                <w:bCs/>
                <w:sz w:val="24"/>
                <w:szCs w:val="24"/>
                <w:lang w:eastAsia="pl-PL"/>
              </w:rPr>
              <w:t>IV.6.6) Informacje dodatkowe:</w:t>
            </w:r>
          </w:p>
          <w:p w:rsidR="002D1303" w:rsidRPr="002D1303" w:rsidRDefault="002D1303" w:rsidP="002D1303">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D1303" w:rsidRPr="002D1303" w:rsidRDefault="002D1303" w:rsidP="002D1303">
            <w:pPr>
              <w:spacing w:after="0" w:line="240" w:lineRule="auto"/>
              <w:jc w:val="right"/>
              <w:rPr>
                <w:rFonts w:ascii="Times New Roman" w:eastAsia="Times New Roman" w:hAnsi="Times New Roman" w:cs="Times New Roman"/>
                <w:sz w:val="24"/>
                <w:szCs w:val="24"/>
                <w:lang w:eastAsia="pl-PL"/>
              </w:rPr>
            </w:pPr>
            <w:r w:rsidRPr="002D1303">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3" name="Obraz 3"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2D1303">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2D1303">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1" name="Obraz 1"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2D1303" w:rsidRPr="002D1303" w:rsidRDefault="002D1303" w:rsidP="002D1303">
      <w:pPr>
        <w:pBdr>
          <w:top w:val="single" w:sz="6" w:space="1" w:color="auto"/>
        </w:pBdr>
        <w:spacing w:after="0" w:line="240" w:lineRule="auto"/>
        <w:jc w:val="center"/>
        <w:rPr>
          <w:rFonts w:ascii="Arial" w:eastAsia="Times New Roman" w:hAnsi="Arial" w:cs="Arial"/>
          <w:vanish/>
          <w:sz w:val="16"/>
          <w:szCs w:val="16"/>
          <w:lang w:eastAsia="pl-PL"/>
        </w:rPr>
      </w:pPr>
      <w:r w:rsidRPr="002D1303">
        <w:rPr>
          <w:rFonts w:ascii="Arial" w:eastAsia="Times New Roman" w:hAnsi="Arial" w:cs="Arial"/>
          <w:vanish/>
          <w:sz w:val="16"/>
          <w:szCs w:val="16"/>
          <w:lang w:eastAsia="pl-PL"/>
        </w:rPr>
        <w:t>Dół formularza</w:t>
      </w:r>
    </w:p>
    <w:p w:rsidR="00E176C0" w:rsidRDefault="00E176C0">
      <w:bookmarkStart w:id="0" w:name="_GoBack"/>
      <w:bookmarkEnd w:id="0"/>
    </w:p>
    <w:sectPr w:rsidR="00E17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03"/>
    <w:rsid w:val="002D1303"/>
    <w:rsid w:val="00E176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41C1-A54D-4C41-A0F3-FD3D780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1303"/>
    <w:rPr>
      <w:color w:val="0000FF"/>
      <w:u w:val="single"/>
    </w:rPr>
  </w:style>
  <w:style w:type="paragraph" w:styleId="Zagicieodgryformularza">
    <w:name w:val="HTML Top of Form"/>
    <w:basedOn w:val="Normalny"/>
    <w:next w:val="Normalny"/>
    <w:link w:val="ZagicieodgryformularzaZnak"/>
    <w:hidden/>
    <w:uiPriority w:val="99"/>
    <w:semiHidden/>
    <w:unhideWhenUsed/>
    <w:rsid w:val="002D13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D130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D13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2D13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D130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6935">
      <w:bodyDiv w:val="1"/>
      <w:marLeft w:val="0"/>
      <w:marRight w:val="0"/>
      <w:marTop w:val="0"/>
      <w:marBottom w:val="0"/>
      <w:divBdr>
        <w:top w:val="none" w:sz="0" w:space="0" w:color="auto"/>
        <w:left w:val="none" w:sz="0" w:space="0" w:color="auto"/>
        <w:bottom w:val="none" w:sz="0" w:space="0" w:color="auto"/>
        <w:right w:val="none" w:sz="0" w:space="0" w:color="auto"/>
      </w:divBdr>
      <w:divsChild>
        <w:div w:id="1776292816">
          <w:marLeft w:val="0"/>
          <w:marRight w:val="0"/>
          <w:marTop w:val="0"/>
          <w:marBottom w:val="0"/>
          <w:divBdr>
            <w:top w:val="none" w:sz="0" w:space="0" w:color="auto"/>
            <w:left w:val="none" w:sz="0" w:space="0" w:color="auto"/>
            <w:bottom w:val="none" w:sz="0" w:space="0" w:color="auto"/>
            <w:right w:val="none" w:sz="0" w:space="0" w:color="auto"/>
          </w:divBdr>
        </w:div>
        <w:div w:id="728649661">
          <w:marLeft w:val="0"/>
          <w:marRight w:val="0"/>
          <w:marTop w:val="0"/>
          <w:marBottom w:val="0"/>
          <w:divBdr>
            <w:top w:val="none" w:sz="0" w:space="0" w:color="auto"/>
            <w:left w:val="none" w:sz="0" w:space="0" w:color="auto"/>
            <w:bottom w:val="none" w:sz="0" w:space="0" w:color="auto"/>
            <w:right w:val="none" w:sz="0" w:space="0" w:color="auto"/>
          </w:divBdr>
        </w:div>
        <w:div w:id="1156190048">
          <w:marLeft w:val="0"/>
          <w:marRight w:val="0"/>
          <w:marTop w:val="0"/>
          <w:marBottom w:val="0"/>
          <w:divBdr>
            <w:top w:val="none" w:sz="0" w:space="0" w:color="auto"/>
            <w:left w:val="none" w:sz="0" w:space="0" w:color="auto"/>
            <w:bottom w:val="none" w:sz="0" w:space="0" w:color="auto"/>
            <w:right w:val="none" w:sz="0" w:space="0" w:color="auto"/>
          </w:divBdr>
          <w:divsChild>
            <w:div w:id="1720083832">
              <w:marLeft w:val="0"/>
              <w:marRight w:val="0"/>
              <w:marTop w:val="0"/>
              <w:marBottom w:val="0"/>
              <w:divBdr>
                <w:top w:val="none" w:sz="0" w:space="0" w:color="auto"/>
                <w:left w:val="none" w:sz="0" w:space="0" w:color="auto"/>
                <w:bottom w:val="none" w:sz="0" w:space="0" w:color="auto"/>
                <w:right w:val="none" w:sz="0" w:space="0" w:color="auto"/>
              </w:divBdr>
              <w:divsChild>
                <w:div w:id="1185748336">
                  <w:marLeft w:val="0"/>
                  <w:marRight w:val="0"/>
                  <w:marTop w:val="0"/>
                  <w:marBottom w:val="0"/>
                  <w:divBdr>
                    <w:top w:val="none" w:sz="0" w:space="0" w:color="auto"/>
                    <w:left w:val="none" w:sz="0" w:space="0" w:color="auto"/>
                    <w:bottom w:val="none" w:sz="0" w:space="0" w:color="auto"/>
                    <w:right w:val="none" w:sz="0" w:space="0" w:color="auto"/>
                  </w:divBdr>
                  <w:divsChild>
                    <w:div w:id="652877230">
                      <w:marLeft w:val="0"/>
                      <w:marRight w:val="0"/>
                      <w:marTop w:val="0"/>
                      <w:marBottom w:val="0"/>
                      <w:divBdr>
                        <w:top w:val="none" w:sz="0" w:space="0" w:color="auto"/>
                        <w:left w:val="none" w:sz="0" w:space="0" w:color="auto"/>
                        <w:bottom w:val="none" w:sz="0" w:space="0" w:color="auto"/>
                        <w:right w:val="none" w:sz="0" w:space="0" w:color="auto"/>
                      </w:divBdr>
                    </w:div>
                    <w:div w:id="769273838">
                      <w:marLeft w:val="0"/>
                      <w:marRight w:val="0"/>
                      <w:marTop w:val="0"/>
                      <w:marBottom w:val="0"/>
                      <w:divBdr>
                        <w:top w:val="none" w:sz="0" w:space="0" w:color="auto"/>
                        <w:left w:val="none" w:sz="0" w:space="0" w:color="auto"/>
                        <w:bottom w:val="none" w:sz="0" w:space="0" w:color="auto"/>
                        <w:right w:val="none" w:sz="0" w:space="0" w:color="auto"/>
                      </w:divBdr>
                    </w:div>
                    <w:div w:id="1587881371">
                      <w:marLeft w:val="0"/>
                      <w:marRight w:val="0"/>
                      <w:marTop w:val="0"/>
                      <w:marBottom w:val="0"/>
                      <w:divBdr>
                        <w:top w:val="none" w:sz="0" w:space="0" w:color="auto"/>
                        <w:left w:val="none" w:sz="0" w:space="0" w:color="auto"/>
                        <w:bottom w:val="none" w:sz="0" w:space="0" w:color="auto"/>
                        <w:right w:val="none" w:sz="0" w:space="0" w:color="auto"/>
                      </w:divBdr>
                    </w:div>
                    <w:div w:id="947158261">
                      <w:marLeft w:val="0"/>
                      <w:marRight w:val="0"/>
                      <w:marTop w:val="0"/>
                      <w:marBottom w:val="0"/>
                      <w:divBdr>
                        <w:top w:val="none" w:sz="0" w:space="0" w:color="auto"/>
                        <w:left w:val="none" w:sz="0" w:space="0" w:color="auto"/>
                        <w:bottom w:val="none" w:sz="0" w:space="0" w:color="auto"/>
                        <w:right w:val="none" w:sz="0" w:space="0" w:color="auto"/>
                      </w:divBdr>
                      <w:divsChild>
                        <w:div w:id="1185556447">
                          <w:marLeft w:val="0"/>
                          <w:marRight w:val="0"/>
                          <w:marTop w:val="0"/>
                          <w:marBottom w:val="0"/>
                          <w:divBdr>
                            <w:top w:val="none" w:sz="0" w:space="0" w:color="auto"/>
                            <w:left w:val="none" w:sz="0" w:space="0" w:color="auto"/>
                            <w:bottom w:val="none" w:sz="0" w:space="0" w:color="auto"/>
                            <w:right w:val="none" w:sz="0" w:space="0" w:color="auto"/>
                          </w:divBdr>
                        </w:div>
                      </w:divsChild>
                    </w:div>
                    <w:div w:id="1570530462">
                      <w:marLeft w:val="0"/>
                      <w:marRight w:val="0"/>
                      <w:marTop w:val="0"/>
                      <w:marBottom w:val="0"/>
                      <w:divBdr>
                        <w:top w:val="none" w:sz="0" w:space="0" w:color="auto"/>
                        <w:left w:val="none" w:sz="0" w:space="0" w:color="auto"/>
                        <w:bottom w:val="none" w:sz="0" w:space="0" w:color="auto"/>
                        <w:right w:val="none" w:sz="0" w:space="0" w:color="auto"/>
                      </w:divBdr>
                      <w:divsChild>
                        <w:div w:id="2134977308">
                          <w:marLeft w:val="0"/>
                          <w:marRight w:val="0"/>
                          <w:marTop w:val="0"/>
                          <w:marBottom w:val="0"/>
                          <w:divBdr>
                            <w:top w:val="none" w:sz="0" w:space="0" w:color="auto"/>
                            <w:left w:val="none" w:sz="0" w:space="0" w:color="auto"/>
                            <w:bottom w:val="none" w:sz="0" w:space="0" w:color="auto"/>
                            <w:right w:val="none" w:sz="0" w:space="0" w:color="auto"/>
                          </w:divBdr>
                        </w:div>
                      </w:divsChild>
                    </w:div>
                    <w:div w:id="1838382816">
                      <w:marLeft w:val="0"/>
                      <w:marRight w:val="0"/>
                      <w:marTop w:val="0"/>
                      <w:marBottom w:val="0"/>
                      <w:divBdr>
                        <w:top w:val="none" w:sz="0" w:space="0" w:color="auto"/>
                        <w:left w:val="none" w:sz="0" w:space="0" w:color="auto"/>
                        <w:bottom w:val="none" w:sz="0" w:space="0" w:color="auto"/>
                        <w:right w:val="none" w:sz="0" w:space="0" w:color="auto"/>
                      </w:divBdr>
                      <w:divsChild>
                        <w:div w:id="558630385">
                          <w:marLeft w:val="0"/>
                          <w:marRight w:val="0"/>
                          <w:marTop w:val="0"/>
                          <w:marBottom w:val="0"/>
                          <w:divBdr>
                            <w:top w:val="none" w:sz="0" w:space="0" w:color="auto"/>
                            <w:left w:val="none" w:sz="0" w:space="0" w:color="auto"/>
                            <w:bottom w:val="none" w:sz="0" w:space="0" w:color="auto"/>
                            <w:right w:val="none" w:sz="0" w:space="0" w:color="auto"/>
                          </w:divBdr>
                        </w:div>
                        <w:div w:id="122577101">
                          <w:marLeft w:val="0"/>
                          <w:marRight w:val="0"/>
                          <w:marTop w:val="0"/>
                          <w:marBottom w:val="0"/>
                          <w:divBdr>
                            <w:top w:val="none" w:sz="0" w:space="0" w:color="auto"/>
                            <w:left w:val="none" w:sz="0" w:space="0" w:color="auto"/>
                            <w:bottom w:val="none" w:sz="0" w:space="0" w:color="auto"/>
                            <w:right w:val="none" w:sz="0" w:space="0" w:color="auto"/>
                          </w:divBdr>
                        </w:div>
                        <w:div w:id="1205142551">
                          <w:marLeft w:val="0"/>
                          <w:marRight w:val="0"/>
                          <w:marTop w:val="0"/>
                          <w:marBottom w:val="0"/>
                          <w:divBdr>
                            <w:top w:val="none" w:sz="0" w:space="0" w:color="auto"/>
                            <w:left w:val="none" w:sz="0" w:space="0" w:color="auto"/>
                            <w:bottom w:val="none" w:sz="0" w:space="0" w:color="auto"/>
                            <w:right w:val="none" w:sz="0" w:space="0" w:color="auto"/>
                          </w:divBdr>
                        </w:div>
                        <w:div w:id="1613709710">
                          <w:marLeft w:val="0"/>
                          <w:marRight w:val="0"/>
                          <w:marTop w:val="0"/>
                          <w:marBottom w:val="0"/>
                          <w:divBdr>
                            <w:top w:val="none" w:sz="0" w:space="0" w:color="auto"/>
                            <w:left w:val="none" w:sz="0" w:space="0" w:color="auto"/>
                            <w:bottom w:val="none" w:sz="0" w:space="0" w:color="auto"/>
                            <w:right w:val="none" w:sz="0" w:space="0" w:color="auto"/>
                          </w:divBdr>
                        </w:div>
                      </w:divsChild>
                    </w:div>
                    <w:div w:id="1475872012">
                      <w:marLeft w:val="0"/>
                      <w:marRight w:val="0"/>
                      <w:marTop w:val="0"/>
                      <w:marBottom w:val="0"/>
                      <w:divBdr>
                        <w:top w:val="none" w:sz="0" w:space="0" w:color="auto"/>
                        <w:left w:val="none" w:sz="0" w:space="0" w:color="auto"/>
                        <w:bottom w:val="none" w:sz="0" w:space="0" w:color="auto"/>
                        <w:right w:val="none" w:sz="0" w:space="0" w:color="auto"/>
                      </w:divBdr>
                      <w:divsChild>
                        <w:div w:id="2133209717">
                          <w:marLeft w:val="0"/>
                          <w:marRight w:val="0"/>
                          <w:marTop w:val="0"/>
                          <w:marBottom w:val="0"/>
                          <w:divBdr>
                            <w:top w:val="none" w:sz="0" w:space="0" w:color="auto"/>
                            <w:left w:val="none" w:sz="0" w:space="0" w:color="auto"/>
                            <w:bottom w:val="none" w:sz="0" w:space="0" w:color="auto"/>
                            <w:right w:val="none" w:sz="0" w:space="0" w:color="auto"/>
                          </w:divBdr>
                        </w:div>
                        <w:div w:id="1011493582">
                          <w:marLeft w:val="0"/>
                          <w:marRight w:val="0"/>
                          <w:marTop w:val="0"/>
                          <w:marBottom w:val="0"/>
                          <w:divBdr>
                            <w:top w:val="none" w:sz="0" w:space="0" w:color="auto"/>
                            <w:left w:val="none" w:sz="0" w:space="0" w:color="auto"/>
                            <w:bottom w:val="none" w:sz="0" w:space="0" w:color="auto"/>
                            <w:right w:val="none" w:sz="0" w:space="0" w:color="auto"/>
                          </w:divBdr>
                        </w:div>
                        <w:div w:id="1000430118">
                          <w:marLeft w:val="0"/>
                          <w:marRight w:val="0"/>
                          <w:marTop w:val="0"/>
                          <w:marBottom w:val="0"/>
                          <w:divBdr>
                            <w:top w:val="none" w:sz="0" w:space="0" w:color="auto"/>
                            <w:left w:val="none" w:sz="0" w:space="0" w:color="auto"/>
                            <w:bottom w:val="none" w:sz="0" w:space="0" w:color="auto"/>
                            <w:right w:val="none" w:sz="0" w:space="0" w:color="auto"/>
                          </w:divBdr>
                        </w:div>
                        <w:div w:id="390427106">
                          <w:marLeft w:val="0"/>
                          <w:marRight w:val="0"/>
                          <w:marTop w:val="0"/>
                          <w:marBottom w:val="0"/>
                          <w:divBdr>
                            <w:top w:val="none" w:sz="0" w:space="0" w:color="auto"/>
                            <w:left w:val="none" w:sz="0" w:space="0" w:color="auto"/>
                            <w:bottom w:val="none" w:sz="0" w:space="0" w:color="auto"/>
                            <w:right w:val="none" w:sz="0" w:space="0" w:color="auto"/>
                          </w:divBdr>
                        </w:div>
                        <w:div w:id="417286819">
                          <w:marLeft w:val="0"/>
                          <w:marRight w:val="0"/>
                          <w:marTop w:val="0"/>
                          <w:marBottom w:val="0"/>
                          <w:divBdr>
                            <w:top w:val="none" w:sz="0" w:space="0" w:color="auto"/>
                            <w:left w:val="none" w:sz="0" w:space="0" w:color="auto"/>
                            <w:bottom w:val="none" w:sz="0" w:space="0" w:color="auto"/>
                            <w:right w:val="none" w:sz="0" w:space="0" w:color="auto"/>
                          </w:divBdr>
                        </w:div>
                        <w:div w:id="1672024768">
                          <w:marLeft w:val="0"/>
                          <w:marRight w:val="0"/>
                          <w:marTop w:val="0"/>
                          <w:marBottom w:val="0"/>
                          <w:divBdr>
                            <w:top w:val="none" w:sz="0" w:space="0" w:color="auto"/>
                            <w:left w:val="none" w:sz="0" w:space="0" w:color="auto"/>
                            <w:bottom w:val="none" w:sz="0" w:space="0" w:color="auto"/>
                            <w:right w:val="none" w:sz="0" w:space="0" w:color="auto"/>
                          </w:divBdr>
                        </w:div>
                        <w:div w:id="1861044301">
                          <w:marLeft w:val="0"/>
                          <w:marRight w:val="0"/>
                          <w:marTop w:val="0"/>
                          <w:marBottom w:val="0"/>
                          <w:divBdr>
                            <w:top w:val="none" w:sz="0" w:space="0" w:color="auto"/>
                            <w:left w:val="none" w:sz="0" w:space="0" w:color="auto"/>
                            <w:bottom w:val="none" w:sz="0" w:space="0" w:color="auto"/>
                            <w:right w:val="none" w:sz="0" w:space="0" w:color="auto"/>
                          </w:divBdr>
                        </w:div>
                      </w:divsChild>
                    </w:div>
                    <w:div w:id="1051996457">
                      <w:marLeft w:val="0"/>
                      <w:marRight w:val="0"/>
                      <w:marTop w:val="0"/>
                      <w:marBottom w:val="0"/>
                      <w:divBdr>
                        <w:top w:val="none" w:sz="0" w:space="0" w:color="auto"/>
                        <w:left w:val="none" w:sz="0" w:space="0" w:color="auto"/>
                        <w:bottom w:val="none" w:sz="0" w:space="0" w:color="auto"/>
                        <w:right w:val="none" w:sz="0" w:space="0" w:color="auto"/>
                      </w:divBdr>
                      <w:divsChild>
                        <w:div w:id="923031720">
                          <w:marLeft w:val="0"/>
                          <w:marRight w:val="0"/>
                          <w:marTop w:val="0"/>
                          <w:marBottom w:val="0"/>
                          <w:divBdr>
                            <w:top w:val="none" w:sz="0" w:space="0" w:color="auto"/>
                            <w:left w:val="none" w:sz="0" w:space="0" w:color="auto"/>
                            <w:bottom w:val="none" w:sz="0" w:space="0" w:color="auto"/>
                            <w:right w:val="none" w:sz="0" w:space="0" w:color="auto"/>
                          </w:divBdr>
                        </w:div>
                        <w:div w:id="1037584392">
                          <w:marLeft w:val="0"/>
                          <w:marRight w:val="0"/>
                          <w:marTop w:val="0"/>
                          <w:marBottom w:val="0"/>
                          <w:divBdr>
                            <w:top w:val="none" w:sz="0" w:space="0" w:color="auto"/>
                            <w:left w:val="none" w:sz="0" w:space="0" w:color="auto"/>
                            <w:bottom w:val="none" w:sz="0" w:space="0" w:color="auto"/>
                            <w:right w:val="none" w:sz="0" w:space="0" w:color="auto"/>
                          </w:divBdr>
                        </w:div>
                        <w:div w:id="1766916881">
                          <w:marLeft w:val="0"/>
                          <w:marRight w:val="0"/>
                          <w:marTop w:val="0"/>
                          <w:marBottom w:val="0"/>
                          <w:divBdr>
                            <w:top w:val="none" w:sz="0" w:space="0" w:color="auto"/>
                            <w:left w:val="none" w:sz="0" w:space="0" w:color="auto"/>
                            <w:bottom w:val="none" w:sz="0" w:space="0" w:color="auto"/>
                            <w:right w:val="none" w:sz="0" w:space="0" w:color="auto"/>
                          </w:divBdr>
                        </w:div>
                      </w:divsChild>
                    </w:div>
                    <w:div w:id="936182284">
                      <w:marLeft w:val="0"/>
                      <w:marRight w:val="0"/>
                      <w:marTop w:val="0"/>
                      <w:marBottom w:val="0"/>
                      <w:divBdr>
                        <w:top w:val="none" w:sz="0" w:space="0" w:color="auto"/>
                        <w:left w:val="none" w:sz="0" w:space="0" w:color="auto"/>
                        <w:bottom w:val="none" w:sz="0" w:space="0" w:color="auto"/>
                        <w:right w:val="none" w:sz="0" w:space="0" w:color="auto"/>
                      </w:divBdr>
                      <w:divsChild>
                        <w:div w:id="390467396">
                          <w:marLeft w:val="0"/>
                          <w:marRight w:val="0"/>
                          <w:marTop w:val="0"/>
                          <w:marBottom w:val="0"/>
                          <w:divBdr>
                            <w:top w:val="none" w:sz="0" w:space="0" w:color="auto"/>
                            <w:left w:val="none" w:sz="0" w:space="0" w:color="auto"/>
                            <w:bottom w:val="none" w:sz="0" w:space="0" w:color="auto"/>
                            <w:right w:val="none" w:sz="0" w:space="0" w:color="auto"/>
                          </w:divBdr>
                        </w:div>
                        <w:div w:id="702831775">
                          <w:marLeft w:val="0"/>
                          <w:marRight w:val="0"/>
                          <w:marTop w:val="0"/>
                          <w:marBottom w:val="0"/>
                          <w:divBdr>
                            <w:top w:val="none" w:sz="0" w:space="0" w:color="auto"/>
                            <w:left w:val="none" w:sz="0" w:space="0" w:color="auto"/>
                            <w:bottom w:val="none" w:sz="0" w:space="0" w:color="auto"/>
                            <w:right w:val="none" w:sz="0" w:space="0" w:color="auto"/>
                          </w:divBdr>
                        </w:div>
                        <w:div w:id="1710691409">
                          <w:marLeft w:val="0"/>
                          <w:marRight w:val="0"/>
                          <w:marTop w:val="0"/>
                          <w:marBottom w:val="0"/>
                          <w:divBdr>
                            <w:top w:val="none" w:sz="0" w:space="0" w:color="auto"/>
                            <w:left w:val="none" w:sz="0" w:space="0" w:color="auto"/>
                            <w:bottom w:val="none" w:sz="0" w:space="0" w:color="auto"/>
                            <w:right w:val="none" w:sz="0" w:space="0" w:color="auto"/>
                          </w:divBdr>
                        </w:div>
                        <w:div w:id="1514516">
                          <w:marLeft w:val="0"/>
                          <w:marRight w:val="0"/>
                          <w:marTop w:val="0"/>
                          <w:marBottom w:val="0"/>
                          <w:divBdr>
                            <w:top w:val="none" w:sz="0" w:space="0" w:color="auto"/>
                            <w:left w:val="none" w:sz="0" w:space="0" w:color="auto"/>
                            <w:bottom w:val="none" w:sz="0" w:space="0" w:color="auto"/>
                            <w:right w:val="none" w:sz="0" w:space="0" w:color="auto"/>
                          </w:divBdr>
                        </w:div>
                        <w:div w:id="800612158">
                          <w:marLeft w:val="0"/>
                          <w:marRight w:val="0"/>
                          <w:marTop w:val="0"/>
                          <w:marBottom w:val="0"/>
                          <w:divBdr>
                            <w:top w:val="none" w:sz="0" w:space="0" w:color="auto"/>
                            <w:left w:val="none" w:sz="0" w:space="0" w:color="auto"/>
                            <w:bottom w:val="none" w:sz="0" w:space="0" w:color="auto"/>
                            <w:right w:val="none" w:sz="0" w:space="0" w:color="auto"/>
                          </w:divBdr>
                        </w:div>
                        <w:div w:id="1631285284">
                          <w:marLeft w:val="0"/>
                          <w:marRight w:val="0"/>
                          <w:marTop w:val="0"/>
                          <w:marBottom w:val="0"/>
                          <w:divBdr>
                            <w:top w:val="none" w:sz="0" w:space="0" w:color="auto"/>
                            <w:left w:val="none" w:sz="0" w:space="0" w:color="auto"/>
                            <w:bottom w:val="none" w:sz="0" w:space="0" w:color="auto"/>
                            <w:right w:val="none" w:sz="0" w:space="0" w:color="auto"/>
                          </w:divBdr>
                        </w:div>
                      </w:divsChild>
                    </w:div>
                    <w:div w:id="1462188425">
                      <w:marLeft w:val="0"/>
                      <w:marRight w:val="0"/>
                      <w:marTop w:val="0"/>
                      <w:marBottom w:val="0"/>
                      <w:divBdr>
                        <w:top w:val="none" w:sz="0" w:space="0" w:color="auto"/>
                        <w:left w:val="none" w:sz="0" w:space="0" w:color="auto"/>
                        <w:bottom w:val="none" w:sz="0" w:space="0" w:color="auto"/>
                        <w:right w:val="none" w:sz="0" w:space="0" w:color="auto"/>
                      </w:divBdr>
                      <w:divsChild>
                        <w:div w:id="441458525">
                          <w:marLeft w:val="0"/>
                          <w:marRight w:val="0"/>
                          <w:marTop w:val="0"/>
                          <w:marBottom w:val="0"/>
                          <w:divBdr>
                            <w:top w:val="none" w:sz="0" w:space="0" w:color="auto"/>
                            <w:left w:val="none" w:sz="0" w:space="0" w:color="auto"/>
                            <w:bottom w:val="none" w:sz="0" w:space="0" w:color="auto"/>
                            <w:right w:val="none" w:sz="0" w:space="0" w:color="auto"/>
                          </w:divBdr>
                        </w:div>
                        <w:div w:id="1251348940">
                          <w:marLeft w:val="0"/>
                          <w:marRight w:val="0"/>
                          <w:marTop w:val="0"/>
                          <w:marBottom w:val="0"/>
                          <w:divBdr>
                            <w:top w:val="none" w:sz="0" w:space="0" w:color="auto"/>
                            <w:left w:val="none" w:sz="0" w:space="0" w:color="auto"/>
                            <w:bottom w:val="none" w:sz="0" w:space="0" w:color="auto"/>
                            <w:right w:val="none" w:sz="0" w:space="0" w:color="auto"/>
                          </w:divBdr>
                        </w:div>
                        <w:div w:id="1486704516">
                          <w:marLeft w:val="0"/>
                          <w:marRight w:val="0"/>
                          <w:marTop w:val="0"/>
                          <w:marBottom w:val="0"/>
                          <w:divBdr>
                            <w:top w:val="none" w:sz="0" w:space="0" w:color="auto"/>
                            <w:left w:val="none" w:sz="0" w:space="0" w:color="auto"/>
                            <w:bottom w:val="none" w:sz="0" w:space="0" w:color="auto"/>
                            <w:right w:val="none" w:sz="0" w:space="0" w:color="auto"/>
                          </w:divBdr>
                        </w:div>
                        <w:div w:id="339042261">
                          <w:marLeft w:val="0"/>
                          <w:marRight w:val="0"/>
                          <w:marTop w:val="0"/>
                          <w:marBottom w:val="0"/>
                          <w:divBdr>
                            <w:top w:val="none" w:sz="0" w:space="0" w:color="auto"/>
                            <w:left w:val="none" w:sz="0" w:space="0" w:color="auto"/>
                            <w:bottom w:val="none" w:sz="0" w:space="0" w:color="auto"/>
                            <w:right w:val="none" w:sz="0" w:space="0" w:color="auto"/>
                          </w:divBdr>
                        </w:div>
                        <w:div w:id="75905994">
                          <w:marLeft w:val="0"/>
                          <w:marRight w:val="0"/>
                          <w:marTop w:val="0"/>
                          <w:marBottom w:val="0"/>
                          <w:divBdr>
                            <w:top w:val="none" w:sz="0" w:space="0" w:color="auto"/>
                            <w:left w:val="none" w:sz="0" w:space="0" w:color="auto"/>
                            <w:bottom w:val="none" w:sz="0" w:space="0" w:color="auto"/>
                            <w:right w:val="none" w:sz="0" w:space="0" w:color="auto"/>
                          </w:divBdr>
                        </w:div>
                        <w:div w:id="1416633296">
                          <w:marLeft w:val="0"/>
                          <w:marRight w:val="0"/>
                          <w:marTop w:val="0"/>
                          <w:marBottom w:val="0"/>
                          <w:divBdr>
                            <w:top w:val="none" w:sz="0" w:space="0" w:color="auto"/>
                            <w:left w:val="none" w:sz="0" w:space="0" w:color="auto"/>
                            <w:bottom w:val="none" w:sz="0" w:space="0" w:color="auto"/>
                            <w:right w:val="none" w:sz="0" w:space="0" w:color="auto"/>
                          </w:divBdr>
                        </w:div>
                        <w:div w:id="1707025427">
                          <w:marLeft w:val="0"/>
                          <w:marRight w:val="0"/>
                          <w:marTop w:val="0"/>
                          <w:marBottom w:val="0"/>
                          <w:divBdr>
                            <w:top w:val="none" w:sz="0" w:space="0" w:color="auto"/>
                            <w:left w:val="none" w:sz="0" w:space="0" w:color="auto"/>
                            <w:bottom w:val="none" w:sz="0" w:space="0" w:color="auto"/>
                            <w:right w:val="none" w:sz="0" w:space="0" w:color="auto"/>
                          </w:divBdr>
                        </w:div>
                        <w:div w:id="146098954">
                          <w:marLeft w:val="0"/>
                          <w:marRight w:val="0"/>
                          <w:marTop w:val="0"/>
                          <w:marBottom w:val="0"/>
                          <w:divBdr>
                            <w:top w:val="none" w:sz="0" w:space="0" w:color="auto"/>
                            <w:left w:val="none" w:sz="0" w:space="0" w:color="auto"/>
                            <w:bottom w:val="none" w:sz="0" w:space="0" w:color="auto"/>
                            <w:right w:val="none" w:sz="0" w:space="0" w:color="auto"/>
                          </w:divBdr>
                        </w:div>
                        <w:div w:id="41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895b4a01-be35-49f0-b5d4-94c5d3ba4f54&amp;path=2017%5c03%5c20170321%5c48121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2517</Words>
  <Characters>15104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2017-03-21T12:08:00Z</dcterms:created>
  <dcterms:modified xsi:type="dcterms:W3CDTF">2017-03-21T12:09:00Z</dcterms:modified>
</cp:coreProperties>
</file>